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1C" w:rsidRPr="00161A4C" w:rsidRDefault="0067301C" w:rsidP="0067301C">
      <w:pPr>
        <w:widowControl/>
        <w:spacing w:line="376" w:lineRule="atLeast"/>
        <w:jc w:val="center"/>
        <w:outlineLvl w:val="4"/>
        <w:rPr>
          <w:rFonts w:ascii="黑体" w:eastAsia="黑体" w:hAnsi="黑体" w:cs="Arial"/>
          <w:bCs/>
          <w:color w:val="333333"/>
          <w:kern w:val="0"/>
          <w:sz w:val="32"/>
          <w:szCs w:val="32"/>
        </w:rPr>
      </w:pPr>
      <w:r w:rsidRPr="00161A4C">
        <w:rPr>
          <w:rFonts w:ascii="黑体" w:eastAsia="黑体" w:hAnsi="黑体" w:cs="Arial" w:hint="eastAsia"/>
          <w:bCs/>
          <w:color w:val="333333"/>
          <w:kern w:val="0"/>
          <w:sz w:val="32"/>
          <w:szCs w:val="32"/>
        </w:rPr>
        <w:t>关于在全省建设“青年学习社”的实施意见</w:t>
      </w:r>
    </w:p>
    <w:p w:rsidR="0067301C" w:rsidRPr="001B6765" w:rsidRDefault="0067301C" w:rsidP="0067301C">
      <w:pPr>
        <w:widowControl/>
        <w:spacing w:line="376" w:lineRule="atLeast"/>
        <w:jc w:val="left"/>
        <w:outlineLvl w:val="4"/>
        <w:rPr>
          <w:rFonts w:ascii="Arial" w:hAnsi="Arial" w:cs="Arial"/>
          <w:color w:val="333333"/>
          <w:sz w:val="24"/>
          <w:szCs w:val="24"/>
        </w:rPr>
      </w:pPr>
      <w:r w:rsidRPr="001B6765">
        <w:rPr>
          <w:rFonts w:ascii="Arial" w:hAnsi="Arial" w:cs="Arial"/>
          <w:color w:val="333333"/>
          <w:sz w:val="24"/>
          <w:szCs w:val="24"/>
        </w:rPr>
        <w:t>各设区市、县（市、区）团委，省级机关团工委，各省直单位团委，省部属高校、企业、科研院所团委：</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团的十八大报告强调，坚持不懈用习近平新时代中国特色社会主义思想构筑青年一代的强大精神支柱，全团要牢牢把握这一首要政治任务和核心业务。为进一步聚焦共青团工作的主责主业，推动</w:t>
      </w:r>
      <w:r w:rsidRPr="001B6765">
        <w:rPr>
          <w:rFonts w:ascii="Arial" w:hAnsi="Arial" w:cs="Arial"/>
          <w:color w:val="333333"/>
          <w:sz w:val="24"/>
          <w:szCs w:val="24"/>
        </w:rPr>
        <w:t>“</w:t>
      </w:r>
      <w:r w:rsidRPr="001B6765">
        <w:rPr>
          <w:rFonts w:ascii="Arial" w:hAnsi="Arial" w:cs="Arial"/>
          <w:color w:val="333333"/>
          <w:sz w:val="24"/>
          <w:szCs w:val="24"/>
        </w:rPr>
        <w:t>青年大学习</w:t>
      </w:r>
      <w:r w:rsidRPr="001B6765">
        <w:rPr>
          <w:rFonts w:ascii="Arial" w:hAnsi="Arial" w:cs="Arial"/>
          <w:color w:val="333333"/>
          <w:sz w:val="24"/>
          <w:szCs w:val="24"/>
        </w:rPr>
        <w:t>”</w:t>
      </w:r>
      <w:r w:rsidRPr="001B6765">
        <w:rPr>
          <w:rFonts w:ascii="Arial" w:hAnsi="Arial" w:cs="Arial"/>
          <w:color w:val="333333"/>
          <w:sz w:val="24"/>
          <w:szCs w:val="24"/>
        </w:rPr>
        <w:t>走向深入、取得实效，经研究，决定在全省全面建设</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，着力打造青少年思想引领的综合服务平台，相关实施意见如下：</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一、总体要求</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 xml:space="preserve"> “</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是江苏共青团动员广大青年深入学习、研究、宣传习近平新时代中国特色社会主义思想的重要载体，也是面向团员青年开展思想政治引领、深化理论学习、提升文化素养的重要平台。各级团组织要牢记根本任务，扛起政治责任，聚焦主责主业，突出标准化、特色化、分众化、平台化、规模化，深入推进</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建设，持续掀起</w:t>
      </w:r>
      <w:r w:rsidRPr="001B6765">
        <w:rPr>
          <w:rFonts w:ascii="Arial" w:hAnsi="Arial" w:cs="Arial"/>
          <w:color w:val="333333"/>
          <w:sz w:val="24"/>
          <w:szCs w:val="24"/>
        </w:rPr>
        <w:t>“</w:t>
      </w:r>
      <w:r w:rsidRPr="001B6765">
        <w:rPr>
          <w:rFonts w:ascii="Arial" w:hAnsi="Arial" w:cs="Arial"/>
          <w:color w:val="333333"/>
          <w:sz w:val="24"/>
          <w:szCs w:val="24"/>
        </w:rPr>
        <w:t>青年大学习</w:t>
      </w:r>
      <w:r w:rsidRPr="001B6765">
        <w:rPr>
          <w:rFonts w:ascii="Arial" w:hAnsi="Arial" w:cs="Arial"/>
          <w:color w:val="333333"/>
          <w:sz w:val="24"/>
          <w:szCs w:val="24"/>
        </w:rPr>
        <w:t>”</w:t>
      </w:r>
      <w:r w:rsidRPr="001B6765">
        <w:rPr>
          <w:rFonts w:ascii="Arial" w:hAnsi="Arial" w:cs="Arial"/>
          <w:color w:val="333333"/>
          <w:sz w:val="24"/>
          <w:szCs w:val="24"/>
        </w:rPr>
        <w:t>热潮，坚持用习近平新时代中国特色社会主义思想构筑江苏青年一代的强大精神支柱，进一步巩固和扩大党执政的青年群众基础。</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二、工作内容</w:t>
      </w:r>
    </w:p>
    <w:p w:rsidR="0067301C" w:rsidRPr="001B6765" w:rsidRDefault="0067301C" w:rsidP="001B6765">
      <w:pPr>
        <w:widowControl/>
        <w:spacing w:line="376" w:lineRule="atLeast"/>
        <w:ind w:firstLineChars="200" w:firstLine="482"/>
        <w:jc w:val="left"/>
        <w:outlineLvl w:val="4"/>
        <w:rPr>
          <w:rFonts w:ascii="Arial" w:hAnsi="Arial" w:cs="Arial"/>
          <w:color w:val="333333"/>
          <w:sz w:val="24"/>
          <w:szCs w:val="24"/>
        </w:rPr>
      </w:pPr>
      <w:r w:rsidRPr="001B6765">
        <w:rPr>
          <w:rFonts w:ascii="Arial" w:hAnsi="Arial" w:cs="Arial"/>
          <w:b/>
          <w:bCs/>
          <w:color w:val="333333"/>
          <w:sz w:val="24"/>
          <w:szCs w:val="24"/>
        </w:rPr>
        <w:t>（一）标准化</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．有鲜明的主题。</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是江苏共青团政治建团、思想立团的鲜明体现。学习社开展的各项青年大学习主题活动，重点围绕习近平新时代中国特色社会主义思想展开，注重与贯彻落实党的十九大精神相结合、与学习宣传贯彻团的十八大精神相结合、与全省共青团组织解放思想大讨论活动相结合、与践行社会主义核心价值观相结合、与提升青少年思想文化素养相结合，引导江苏青年树立正确的政治方向，坚定听党话、跟党走的人生追求。</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有科学的内涵。深入学习习近平新时代中国特色社会主义思想和党的十九大精神，系统领会习近平总书记关于青年工作的重要思想，使之成为江苏青年学习成长的指导思想和行动指南。大力宣扬社会主义核心价值观，在广大青少年中弘扬正能量。尤其注重学习延伸，坚持普及性与研究性相结合，准确把握不同年龄、不同职业青年群体的理论层次、知识需求，突出重点，合理安排，既要有大众化学习，也要有深层次研讨，做到广泛传播、精准阐释；坚持思想性与生动性相结合，准确把握青年的个性发展、认知特点，通俗易懂析事论理，深入浅出释疑解惑，善于把大道理讲成</w:t>
      </w:r>
      <w:r w:rsidRPr="001B6765">
        <w:rPr>
          <w:rFonts w:ascii="Arial" w:hAnsi="Arial" w:cs="Arial"/>
          <w:color w:val="333333"/>
          <w:sz w:val="24"/>
          <w:szCs w:val="24"/>
        </w:rPr>
        <w:t>“</w:t>
      </w:r>
      <w:r w:rsidRPr="001B6765">
        <w:rPr>
          <w:rFonts w:ascii="Arial" w:hAnsi="Arial" w:cs="Arial"/>
          <w:color w:val="333333"/>
          <w:sz w:val="24"/>
          <w:szCs w:val="24"/>
        </w:rPr>
        <w:t>小故事</w:t>
      </w:r>
      <w:r w:rsidRPr="001B6765">
        <w:rPr>
          <w:rFonts w:ascii="Arial" w:hAnsi="Arial" w:cs="Arial"/>
          <w:color w:val="333333"/>
          <w:sz w:val="24"/>
          <w:szCs w:val="24"/>
        </w:rPr>
        <w:t>”</w:t>
      </w:r>
      <w:r w:rsidRPr="001B6765">
        <w:rPr>
          <w:rFonts w:ascii="Arial" w:hAnsi="Arial" w:cs="Arial"/>
          <w:color w:val="333333"/>
          <w:sz w:val="24"/>
          <w:szCs w:val="24"/>
        </w:rPr>
        <w:t>，把深理论说成</w:t>
      </w:r>
      <w:r w:rsidRPr="001B6765">
        <w:rPr>
          <w:rFonts w:ascii="Arial" w:hAnsi="Arial" w:cs="Arial"/>
          <w:color w:val="333333"/>
          <w:sz w:val="24"/>
          <w:szCs w:val="24"/>
        </w:rPr>
        <w:t>“</w:t>
      </w:r>
      <w:r w:rsidRPr="001B6765">
        <w:rPr>
          <w:rFonts w:ascii="Arial" w:hAnsi="Arial" w:cs="Arial"/>
          <w:color w:val="333333"/>
          <w:sz w:val="24"/>
          <w:szCs w:val="24"/>
        </w:rPr>
        <w:t>大白话</w:t>
      </w:r>
      <w:r w:rsidRPr="001B6765">
        <w:rPr>
          <w:rFonts w:ascii="Arial" w:hAnsi="Arial" w:cs="Arial"/>
          <w:color w:val="333333"/>
          <w:sz w:val="24"/>
          <w:szCs w:val="24"/>
        </w:rPr>
        <w:t>”</w:t>
      </w:r>
      <w:r w:rsidRPr="001B6765">
        <w:rPr>
          <w:rFonts w:ascii="Arial" w:hAnsi="Arial" w:cs="Arial"/>
          <w:color w:val="333333"/>
          <w:sz w:val="24"/>
          <w:szCs w:val="24"/>
        </w:rPr>
        <w:t>，做到生动活泼、有情有理；坚持理论性与实践性相结合，注重实用、贴近实际，讲青年关心关注的话题，谈青年所思所见的现象，阐释当代青年在强国征程中的新作为，让学习有实感、有温度、接地气。</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lastRenderedPageBreak/>
        <w:t>3</w:t>
      </w:r>
      <w:r w:rsidRPr="001B6765">
        <w:rPr>
          <w:rFonts w:ascii="Arial" w:hAnsi="Arial" w:cs="Arial"/>
          <w:color w:val="333333"/>
          <w:sz w:val="24"/>
          <w:szCs w:val="24"/>
        </w:rPr>
        <w:t>．有清晰的流程。探索相对固定、规范的学习流程，组织青年明主题、学原文、悟经典、学榜样、话初心、励前行，形成较为完整的学习闭环。明主题，就是每次学习围绕一个主题，通过学习主持人陈述、视频短片播放等方式明确学习主题。学原文，就是组织青年学习习近平新时代中国特色社会主义思想原文以及马列主义书目，逐字逐句诵读，解读深刻内涵。悟经典，就是通过学员讨论、专家讲解等方式，阐释原文内容背后的经典思想。学榜样，就是学习先进榜样典型，讲述新时代的青春奋斗故事，激发广大青年奋发有为的情怀。话初心，就是让青年结合自身实际，畅谈学习后的心得体会，剖析自己、提升自我。励前行，就是通过本次学习，产生对工作、生活、学习实践的指导作用。</w:t>
      </w:r>
    </w:p>
    <w:p w:rsidR="0067301C" w:rsidRPr="001B6765" w:rsidRDefault="0067301C" w:rsidP="001B6765">
      <w:pPr>
        <w:widowControl/>
        <w:spacing w:line="376" w:lineRule="atLeast"/>
        <w:ind w:firstLineChars="200" w:firstLine="482"/>
        <w:jc w:val="left"/>
        <w:outlineLvl w:val="4"/>
        <w:rPr>
          <w:rFonts w:ascii="Arial" w:hAnsi="Arial" w:cs="Arial"/>
          <w:color w:val="333333"/>
          <w:sz w:val="24"/>
          <w:szCs w:val="24"/>
        </w:rPr>
      </w:pPr>
      <w:r w:rsidRPr="001B6765">
        <w:rPr>
          <w:rFonts w:ascii="Arial" w:hAnsi="Arial" w:cs="Arial"/>
          <w:b/>
          <w:bCs/>
          <w:color w:val="333333"/>
          <w:sz w:val="24"/>
          <w:szCs w:val="24"/>
        </w:rPr>
        <w:t>（二）特色化</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突出青年特点。把握青年的思想认知规律、话语体系特点，针对青年思维特点和接受习惯，把线下和线上结合起来，既可以采取朗诵会、分享会、演讲会、团日活动等方式，也可以创作青年喜闻乐见的精品公开课、网络直播、学习活页、动漫、音频栏目、情景视频、微电影等文化产品，广泛开展特色鲜明、富有实效的学习活动，着力增强学习活动的吸引力和感染力。</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．打造学习品牌。激发各</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的创新活力，因地制宜地突出地域特色、行业特点，打造一批高质量、有深度、易推广的学习品牌。比如，开展</w:t>
      </w:r>
      <w:r w:rsidRPr="001B6765">
        <w:rPr>
          <w:rFonts w:ascii="Arial" w:hAnsi="Arial" w:cs="Arial"/>
          <w:color w:val="333333"/>
          <w:sz w:val="24"/>
          <w:szCs w:val="24"/>
        </w:rPr>
        <w:t>“</w:t>
      </w:r>
      <w:r w:rsidRPr="001B6765">
        <w:rPr>
          <w:rFonts w:ascii="Arial" w:hAnsi="Arial" w:cs="Arial"/>
          <w:color w:val="333333"/>
          <w:sz w:val="24"/>
          <w:szCs w:val="24"/>
        </w:rPr>
        <w:t>马克思主义青年说</w:t>
      </w:r>
      <w:r w:rsidRPr="001B6765">
        <w:rPr>
          <w:rFonts w:ascii="Arial" w:hAnsi="Arial" w:cs="Arial"/>
          <w:color w:val="333333"/>
          <w:sz w:val="24"/>
          <w:szCs w:val="24"/>
        </w:rPr>
        <w:t>”</w:t>
      </w:r>
      <w:r w:rsidRPr="001B6765">
        <w:rPr>
          <w:rFonts w:ascii="Arial" w:hAnsi="Arial" w:cs="Arial"/>
          <w:color w:val="333333"/>
          <w:sz w:val="24"/>
          <w:szCs w:val="24"/>
        </w:rPr>
        <w:t>，通过</w:t>
      </w:r>
      <w:r w:rsidRPr="001B6765">
        <w:rPr>
          <w:rFonts w:ascii="Arial" w:hAnsi="Arial" w:cs="Arial"/>
          <w:color w:val="333333"/>
          <w:sz w:val="24"/>
          <w:szCs w:val="24"/>
        </w:rPr>
        <w:t>“</w:t>
      </w:r>
      <w:r w:rsidRPr="001B6765">
        <w:rPr>
          <w:rFonts w:ascii="Arial" w:hAnsi="Arial" w:cs="Arial"/>
          <w:color w:val="333333"/>
          <w:sz w:val="24"/>
          <w:szCs w:val="24"/>
        </w:rPr>
        <w:t>我读马列经典</w:t>
      </w:r>
      <w:r w:rsidRPr="001B6765">
        <w:rPr>
          <w:rFonts w:ascii="Arial" w:hAnsi="Arial" w:cs="Arial"/>
          <w:color w:val="333333"/>
          <w:sz w:val="24"/>
          <w:szCs w:val="24"/>
        </w:rPr>
        <w:t>”</w:t>
      </w:r>
      <w:r w:rsidRPr="001B6765">
        <w:rPr>
          <w:rFonts w:ascii="Arial" w:hAnsi="Arial" w:cs="Arial"/>
          <w:color w:val="333333"/>
          <w:sz w:val="24"/>
          <w:szCs w:val="24"/>
        </w:rPr>
        <w:t>校园沙龙、</w:t>
      </w:r>
      <w:r w:rsidRPr="001B6765">
        <w:rPr>
          <w:rFonts w:ascii="Arial" w:hAnsi="Arial" w:cs="Arial"/>
          <w:color w:val="333333"/>
          <w:sz w:val="24"/>
          <w:szCs w:val="24"/>
        </w:rPr>
        <w:t>“</w:t>
      </w:r>
      <w:r w:rsidRPr="001B6765">
        <w:rPr>
          <w:rFonts w:ascii="Arial" w:hAnsi="Arial" w:cs="Arial"/>
          <w:color w:val="333333"/>
          <w:sz w:val="24"/>
          <w:szCs w:val="24"/>
        </w:rPr>
        <w:t>与信仰对话</w:t>
      </w:r>
      <w:r w:rsidRPr="001B6765">
        <w:rPr>
          <w:rFonts w:ascii="Arial" w:hAnsi="Arial" w:cs="Arial"/>
          <w:color w:val="333333"/>
          <w:sz w:val="24"/>
          <w:szCs w:val="24"/>
        </w:rPr>
        <w:t>”</w:t>
      </w:r>
      <w:r w:rsidRPr="001B6765">
        <w:rPr>
          <w:rFonts w:ascii="Arial" w:hAnsi="Arial" w:cs="Arial"/>
          <w:color w:val="333333"/>
          <w:sz w:val="24"/>
          <w:szCs w:val="24"/>
        </w:rPr>
        <w:t>主题活动、</w:t>
      </w:r>
      <w:r w:rsidRPr="001B6765">
        <w:rPr>
          <w:rFonts w:ascii="Arial" w:hAnsi="Arial" w:cs="Arial"/>
          <w:color w:val="333333"/>
          <w:sz w:val="24"/>
          <w:szCs w:val="24"/>
        </w:rPr>
        <w:t>“</w:t>
      </w:r>
      <w:r w:rsidRPr="001B6765">
        <w:rPr>
          <w:rFonts w:ascii="Arial" w:hAnsi="Arial" w:cs="Arial"/>
          <w:color w:val="333333"/>
          <w:sz w:val="24"/>
          <w:szCs w:val="24"/>
        </w:rPr>
        <w:t>信仰的味道</w:t>
      </w:r>
      <w:r w:rsidRPr="001B6765">
        <w:rPr>
          <w:rFonts w:ascii="Arial" w:hAnsi="Arial" w:cs="Arial"/>
          <w:color w:val="333333"/>
          <w:sz w:val="24"/>
          <w:szCs w:val="24"/>
        </w:rPr>
        <w:t>”</w:t>
      </w:r>
      <w:r w:rsidRPr="001B6765">
        <w:rPr>
          <w:rFonts w:ascii="Arial" w:hAnsi="Arial" w:cs="Arial"/>
          <w:color w:val="333333"/>
          <w:sz w:val="24"/>
          <w:szCs w:val="24"/>
        </w:rPr>
        <w:t>思辨</w:t>
      </w:r>
      <w:r w:rsidRPr="001B6765">
        <w:rPr>
          <w:rFonts w:ascii="Arial" w:hAnsi="Arial" w:cs="Arial"/>
          <w:color w:val="333333"/>
          <w:sz w:val="24"/>
          <w:szCs w:val="24"/>
        </w:rPr>
        <w:t>PK</w:t>
      </w:r>
      <w:r w:rsidRPr="001B6765">
        <w:rPr>
          <w:rFonts w:ascii="Arial" w:hAnsi="Arial" w:cs="Arial"/>
          <w:color w:val="333333"/>
          <w:sz w:val="24"/>
          <w:szCs w:val="24"/>
        </w:rPr>
        <w:t>赛、</w:t>
      </w:r>
      <w:r w:rsidRPr="001B6765">
        <w:rPr>
          <w:rFonts w:ascii="Arial" w:hAnsi="Arial" w:cs="Arial"/>
          <w:color w:val="333333"/>
          <w:sz w:val="24"/>
          <w:szCs w:val="24"/>
        </w:rPr>
        <w:t>“</w:t>
      </w:r>
      <w:r w:rsidRPr="001B6765">
        <w:rPr>
          <w:rFonts w:ascii="Arial" w:hAnsi="Arial" w:cs="Arial"/>
          <w:color w:val="333333"/>
          <w:sz w:val="24"/>
          <w:szCs w:val="24"/>
        </w:rPr>
        <w:t>青马公开课</w:t>
      </w:r>
      <w:r w:rsidRPr="001B6765">
        <w:rPr>
          <w:rFonts w:ascii="Arial" w:hAnsi="Arial" w:cs="Arial"/>
          <w:color w:val="333333"/>
          <w:sz w:val="24"/>
          <w:szCs w:val="24"/>
        </w:rPr>
        <w:t>”</w:t>
      </w:r>
      <w:r w:rsidRPr="001B6765">
        <w:rPr>
          <w:rFonts w:ascii="Arial" w:hAnsi="Arial" w:cs="Arial"/>
          <w:color w:val="333333"/>
          <w:sz w:val="24"/>
          <w:szCs w:val="24"/>
        </w:rPr>
        <w:t>等形式，发挥</w:t>
      </w:r>
      <w:r w:rsidRPr="001B6765">
        <w:rPr>
          <w:rFonts w:ascii="Arial" w:hAnsi="Arial" w:cs="Arial"/>
          <w:color w:val="333333"/>
          <w:sz w:val="24"/>
          <w:szCs w:val="24"/>
        </w:rPr>
        <w:t>“</w:t>
      </w:r>
      <w:r w:rsidRPr="001B6765">
        <w:rPr>
          <w:rFonts w:ascii="Arial" w:hAnsi="Arial" w:cs="Arial"/>
          <w:color w:val="333333"/>
          <w:sz w:val="24"/>
          <w:szCs w:val="24"/>
        </w:rPr>
        <w:t>江苏省大学生菁英人才学校</w:t>
      </w:r>
      <w:r w:rsidRPr="001B6765">
        <w:rPr>
          <w:rFonts w:ascii="Arial" w:hAnsi="Arial" w:cs="Arial"/>
          <w:color w:val="333333"/>
          <w:sz w:val="24"/>
          <w:szCs w:val="24"/>
        </w:rPr>
        <w:t>”</w:t>
      </w:r>
      <w:r w:rsidRPr="001B6765">
        <w:rPr>
          <w:rFonts w:ascii="Arial" w:hAnsi="Arial" w:cs="Arial"/>
          <w:color w:val="333333"/>
          <w:sz w:val="24"/>
          <w:szCs w:val="24"/>
        </w:rPr>
        <w:t>等载体作用，培养一批青年马克思主义者。继续推出宣传马克思主义系列微视频，向青年讲好马克思的生平故事、经典著作、当代青年眼中的马克思和现实问题马克思主义怎么看等问题。推广</w:t>
      </w:r>
      <w:r w:rsidRPr="001B6765">
        <w:rPr>
          <w:rFonts w:ascii="Arial" w:hAnsi="Arial" w:cs="Arial"/>
          <w:color w:val="333333"/>
          <w:sz w:val="24"/>
          <w:szCs w:val="24"/>
        </w:rPr>
        <w:t>“</w:t>
      </w:r>
      <w:r w:rsidRPr="001B6765">
        <w:rPr>
          <w:rFonts w:ascii="Arial" w:hAnsi="Arial" w:cs="Arial"/>
          <w:color w:val="333333"/>
          <w:sz w:val="24"/>
          <w:szCs w:val="24"/>
        </w:rPr>
        <w:t>新时代青年说</w:t>
      </w:r>
      <w:r w:rsidRPr="001B6765">
        <w:rPr>
          <w:rFonts w:ascii="Arial" w:hAnsi="Arial" w:cs="Arial"/>
          <w:color w:val="333333"/>
          <w:sz w:val="24"/>
          <w:szCs w:val="24"/>
        </w:rPr>
        <w:t>”</w:t>
      </w:r>
      <w:r w:rsidRPr="001B6765">
        <w:rPr>
          <w:rFonts w:ascii="Arial" w:hAnsi="Arial" w:cs="Arial"/>
          <w:color w:val="333333"/>
          <w:sz w:val="24"/>
          <w:szCs w:val="24"/>
        </w:rPr>
        <w:t>，以青春访谈、朗诵分享、网红团课等形式，引领广大青年青春建功新时代。放大</w:t>
      </w:r>
      <w:r w:rsidRPr="001B6765">
        <w:rPr>
          <w:rFonts w:ascii="Arial" w:hAnsi="Arial" w:cs="Arial"/>
          <w:color w:val="333333"/>
          <w:sz w:val="24"/>
          <w:szCs w:val="24"/>
        </w:rPr>
        <w:t>“</w:t>
      </w:r>
      <w:r w:rsidRPr="001B6765">
        <w:rPr>
          <w:rFonts w:ascii="Arial" w:hAnsi="Arial" w:cs="Arial"/>
          <w:color w:val="333333"/>
          <w:sz w:val="24"/>
          <w:szCs w:val="24"/>
        </w:rPr>
        <w:t>青年演说家</w:t>
      </w:r>
      <w:r w:rsidRPr="001B6765">
        <w:rPr>
          <w:rFonts w:ascii="Arial" w:hAnsi="Arial" w:cs="Arial"/>
          <w:color w:val="333333"/>
          <w:sz w:val="24"/>
          <w:szCs w:val="24"/>
        </w:rPr>
        <w:t>”</w:t>
      </w:r>
      <w:r w:rsidRPr="001B6765">
        <w:rPr>
          <w:rFonts w:ascii="Arial" w:hAnsi="Arial" w:cs="Arial"/>
          <w:color w:val="333333"/>
          <w:sz w:val="24"/>
          <w:szCs w:val="24"/>
        </w:rPr>
        <w:t>效应，通过网络展示投票、自选主题演讲、辩论型演讲等方式，弘扬社会主义核心价值观。开展</w:t>
      </w:r>
      <w:r w:rsidRPr="001B6765">
        <w:rPr>
          <w:rFonts w:ascii="Arial" w:hAnsi="Arial" w:cs="Arial"/>
          <w:color w:val="333333"/>
          <w:sz w:val="24"/>
          <w:szCs w:val="24"/>
        </w:rPr>
        <w:t>“</w:t>
      </w:r>
      <w:r w:rsidRPr="001B6765">
        <w:rPr>
          <w:rFonts w:ascii="Arial" w:hAnsi="Arial" w:cs="Arial"/>
          <w:color w:val="333333"/>
          <w:sz w:val="24"/>
          <w:szCs w:val="24"/>
        </w:rPr>
        <w:t>同读一本书</w:t>
      </w:r>
      <w:r w:rsidRPr="001B6765">
        <w:rPr>
          <w:rFonts w:ascii="Arial" w:hAnsi="Arial" w:cs="Arial"/>
          <w:color w:val="333333"/>
          <w:sz w:val="24"/>
          <w:szCs w:val="24"/>
        </w:rPr>
        <w:t>”</w:t>
      </w:r>
      <w:r w:rsidRPr="001B6765">
        <w:rPr>
          <w:rFonts w:ascii="Arial" w:hAnsi="Arial" w:cs="Arial"/>
          <w:color w:val="333333"/>
          <w:sz w:val="24"/>
          <w:szCs w:val="24"/>
        </w:rPr>
        <w:t>活动，在书吧等青年聚集地，定期开展青年读书沙龙活动，产生良好社会影响力。</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3</w:t>
      </w:r>
      <w:r w:rsidRPr="001B6765">
        <w:rPr>
          <w:rFonts w:ascii="Arial" w:hAnsi="Arial" w:cs="Arial"/>
          <w:color w:val="333333"/>
          <w:sz w:val="24"/>
          <w:szCs w:val="24"/>
        </w:rPr>
        <w:t>．总结学习成果。每季度，在全省组织开展</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集中展示活动，以主题活动形式，充分展现各地区、各单位学习社建设成效。注重总结提炼</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建设的好做法，关注学习中涌现的优秀成果，组织开展成果遴选和汇编。鼓励高校设立习近平新时代中国特色社会主义思想的研究课题，深化对马克思主义中国化最新成果的理论阐释，为</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建设提供理论支持和学术支撑。</w:t>
      </w:r>
    </w:p>
    <w:p w:rsidR="0067301C" w:rsidRPr="001B6765" w:rsidRDefault="0067301C" w:rsidP="001B6765">
      <w:pPr>
        <w:widowControl/>
        <w:spacing w:line="376" w:lineRule="atLeast"/>
        <w:ind w:firstLineChars="200" w:firstLine="482"/>
        <w:jc w:val="left"/>
        <w:outlineLvl w:val="4"/>
        <w:rPr>
          <w:rFonts w:ascii="Arial" w:hAnsi="Arial" w:cs="Arial"/>
          <w:color w:val="333333"/>
          <w:sz w:val="24"/>
          <w:szCs w:val="24"/>
        </w:rPr>
      </w:pPr>
      <w:r w:rsidRPr="001B6765">
        <w:rPr>
          <w:rFonts w:ascii="Arial" w:hAnsi="Arial" w:cs="Arial"/>
          <w:b/>
          <w:bCs/>
          <w:color w:val="333333"/>
          <w:sz w:val="24"/>
          <w:szCs w:val="24"/>
        </w:rPr>
        <w:t>（三）分众化</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．合理分层分类。针对不同青年群体、不同精神需求，结合地域和行业特色，在大学生、中学生、青年职工、青年职业农民、青年创业者、新兴青年、团干部群体中，因地制宜地设立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的子品牌</w:t>
      </w:r>
      <w:r w:rsidRPr="001B6765">
        <w:rPr>
          <w:rFonts w:ascii="Arial" w:hAnsi="Arial" w:cs="Arial"/>
          <w:color w:val="333333"/>
          <w:sz w:val="24"/>
          <w:szCs w:val="24"/>
        </w:rPr>
        <w:t>——“</w:t>
      </w:r>
      <w:r w:rsidRPr="001B6765">
        <w:rPr>
          <w:rFonts w:ascii="Arial" w:hAnsi="Arial" w:cs="Arial"/>
          <w:color w:val="333333"/>
          <w:sz w:val="24"/>
          <w:szCs w:val="24"/>
        </w:rPr>
        <w:t>青创学习社</w:t>
      </w:r>
      <w:r w:rsidRPr="001B6765">
        <w:rPr>
          <w:rFonts w:ascii="Arial" w:hAnsi="Arial" w:cs="Arial"/>
          <w:color w:val="333333"/>
          <w:sz w:val="24"/>
          <w:szCs w:val="24"/>
        </w:rPr>
        <w:t>”“</w:t>
      </w:r>
      <w:r w:rsidRPr="001B6765">
        <w:rPr>
          <w:rFonts w:ascii="Arial" w:hAnsi="Arial" w:cs="Arial"/>
          <w:color w:val="333333"/>
          <w:sz w:val="24"/>
          <w:szCs w:val="24"/>
        </w:rPr>
        <w:t>青苗学习</w:t>
      </w:r>
      <w:r w:rsidRPr="001B6765">
        <w:rPr>
          <w:rFonts w:ascii="Arial" w:hAnsi="Arial" w:cs="Arial"/>
          <w:color w:val="333333"/>
          <w:sz w:val="24"/>
          <w:szCs w:val="24"/>
        </w:rPr>
        <w:lastRenderedPageBreak/>
        <w:t>社</w:t>
      </w:r>
      <w:r w:rsidRPr="001B6765">
        <w:rPr>
          <w:rFonts w:ascii="Arial" w:hAnsi="Arial" w:cs="Arial"/>
          <w:color w:val="333333"/>
          <w:sz w:val="24"/>
          <w:szCs w:val="24"/>
        </w:rPr>
        <w:t>”“</w:t>
      </w:r>
      <w:r w:rsidRPr="001B6765">
        <w:rPr>
          <w:rFonts w:ascii="Arial" w:hAnsi="Arial" w:cs="Arial"/>
          <w:color w:val="333333"/>
          <w:sz w:val="24"/>
          <w:szCs w:val="24"/>
        </w:rPr>
        <w:t>青干学习社</w:t>
      </w:r>
      <w:r w:rsidRPr="001B6765">
        <w:rPr>
          <w:rFonts w:ascii="Arial" w:hAnsi="Arial" w:cs="Arial"/>
          <w:color w:val="333333"/>
          <w:sz w:val="24"/>
          <w:szCs w:val="24"/>
        </w:rPr>
        <w:t>”“</w:t>
      </w:r>
      <w:r w:rsidRPr="001B6765">
        <w:rPr>
          <w:rFonts w:ascii="Arial" w:hAnsi="Arial" w:cs="Arial"/>
          <w:color w:val="333333"/>
          <w:sz w:val="24"/>
          <w:szCs w:val="24"/>
        </w:rPr>
        <w:t>青农讲习所</w:t>
      </w:r>
      <w:r w:rsidRPr="001B6765">
        <w:rPr>
          <w:rFonts w:ascii="Arial" w:hAnsi="Arial" w:cs="Arial"/>
          <w:color w:val="333333"/>
          <w:sz w:val="24"/>
          <w:szCs w:val="24"/>
        </w:rPr>
        <w:t>”“</w:t>
      </w:r>
      <w:r w:rsidRPr="001B6765">
        <w:rPr>
          <w:rFonts w:ascii="Arial" w:hAnsi="Arial" w:cs="Arial"/>
          <w:color w:val="333333"/>
          <w:sz w:val="24"/>
          <w:szCs w:val="24"/>
        </w:rPr>
        <w:t>学生公开课</w:t>
      </w:r>
      <w:r w:rsidRPr="001B6765">
        <w:rPr>
          <w:rFonts w:ascii="Arial" w:hAnsi="Arial" w:cs="Arial"/>
          <w:color w:val="333333"/>
          <w:sz w:val="24"/>
          <w:szCs w:val="24"/>
        </w:rPr>
        <w:t>”</w:t>
      </w:r>
      <w:r w:rsidRPr="001B6765">
        <w:rPr>
          <w:rFonts w:ascii="Arial" w:hAnsi="Arial" w:cs="Arial"/>
          <w:color w:val="333333"/>
          <w:sz w:val="24"/>
          <w:szCs w:val="24"/>
        </w:rPr>
        <w:t>等系列，建立科学的分层分类学习体系。</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．深入基层宣讲。组织高校大学生</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进企业、进农村、进机关、进校园、进社区开展</w:t>
      </w:r>
      <w:r w:rsidRPr="001B6765">
        <w:rPr>
          <w:rFonts w:ascii="Arial" w:hAnsi="Arial" w:cs="Arial"/>
          <w:color w:val="333333"/>
          <w:sz w:val="24"/>
          <w:szCs w:val="24"/>
        </w:rPr>
        <w:t>“</w:t>
      </w:r>
      <w:r w:rsidRPr="001B6765">
        <w:rPr>
          <w:rFonts w:ascii="Arial" w:hAnsi="Arial" w:cs="Arial"/>
          <w:color w:val="333333"/>
          <w:sz w:val="24"/>
          <w:szCs w:val="24"/>
        </w:rPr>
        <w:t>百场宣讲活动</w:t>
      </w:r>
      <w:r w:rsidRPr="001B6765">
        <w:rPr>
          <w:rFonts w:ascii="Arial" w:hAnsi="Arial" w:cs="Arial"/>
          <w:color w:val="333333"/>
          <w:sz w:val="24"/>
          <w:szCs w:val="24"/>
        </w:rPr>
        <w:t>”</w:t>
      </w:r>
      <w:r w:rsidRPr="001B6765">
        <w:rPr>
          <w:rFonts w:ascii="Arial" w:hAnsi="Arial" w:cs="Arial"/>
          <w:color w:val="333333"/>
          <w:sz w:val="24"/>
          <w:szCs w:val="24"/>
        </w:rPr>
        <w:t>，运用青年听得进、学得懂、记得住的方式方法阐释观点、阐明道理。省级层面开发首批</w:t>
      </w:r>
      <w:r w:rsidRPr="001B6765">
        <w:rPr>
          <w:rFonts w:ascii="Arial" w:hAnsi="Arial" w:cs="Arial"/>
          <w:color w:val="333333"/>
          <w:sz w:val="24"/>
          <w:szCs w:val="24"/>
        </w:rPr>
        <w:t>10</w:t>
      </w:r>
      <w:r w:rsidRPr="001B6765">
        <w:rPr>
          <w:rFonts w:ascii="Arial" w:hAnsi="Arial" w:cs="Arial"/>
          <w:color w:val="333333"/>
          <w:sz w:val="24"/>
          <w:szCs w:val="24"/>
        </w:rPr>
        <w:t>堂</w:t>
      </w:r>
      <w:r w:rsidRPr="001B6765">
        <w:rPr>
          <w:rFonts w:ascii="Arial" w:hAnsi="Arial" w:cs="Arial"/>
          <w:color w:val="333333"/>
          <w:sz w:val="24"/>
          <w:szCs w:val="24"/>
        </w:rPr>
        <w:t>“</w:t>
      </w:r>
      <w:r w:rsidRPr="001B6765">
        <w:rPr>
          <w:rFonts w:ascii="Arial" w:hAnsi="Arial" w:cs="Arial"/>
          <w:color w:val="333333"/>
          <w:sz w:val="24"/>
          <w:szCs w:val="24"/>
        </w:rPr>
        <w:t>学习社公开课</w:t>
      </w:r>
      <w:r w:rsidRPr="001B6765">
        <w:rPr>
          <w:rFonts w:ascii="Arial" w:hAnsi="Arial" w:cs="Arial"/>
          <w:color w:val="333333"/>
          <w:sz w:val="24"/>
          <w:szCs w:val="24"/>
        </w:rPr>
        <w:t>”</w:t>
      </w:r>
      <w:r w:rsidRPr="001B6765">
        <w:rPr>
          <w:rFonts w:ascii="Arial" w:hAnsi="Arial" w:cs="Arial"/>
          <w:color w:val="333333"/>
          <w:sz w:val="24"/>
          <w:szCs w:val="24"/>
        </w:rPr>
        <w:t>，赴地方进行宣讲。各设区市相应组织骨干学习社，深入基层宣讲。鼓励高校发挥人才和学术优势，与企业、县区团组织结对，组织学习社骨干成员广泛开展宣讲活动。</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3</w:t>
      </w:r>
      <w:r w:rsidRPr="001B6765">
        <w:rPr>
          <w:rFonts w:ascii="Arial" w:hAnsi="Arial" w:cs="Arial"/>
          <w:color w:val="333333"/>
          <w:sz w:val="24"/>
          <w:szCs w:val="24"/>
        </w:rPr>
        <w:t>．培养青年骨干。发挥</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在</w:t>
      </w:r>
      <w:r w:rsidRPr="001B6765">
        <w:rPr>
          <w:rFonts w:ascii="Arial" w:hAnsi="Arial" w:cs="Arial"/>
          <w:color w:val="333333"/>
          <w:sz w:val="24"/>
          <w:szCs w:val="24"/>
        </w:rPr>
        <w:t>“</w:t>
      </w:r>
      <w:r w:rsidRPr="001B6765">
        <w:rPr>
          <w:rFonts w:ascii="Arial" w:hAnsi="Arial" w:cs="Arial"/>
          <w:color w:val="333333"/>
          <w:sz w:val="24"/>
          <w:szCs w:val="24"/>
        </w:rPr>
        <w:t>青年马克思主义者培养工程</w:t>
      </w:r>
      <w:r w:rsidRPr="001B6765">
        <w:rPr>
          <w:rFonts w:ascii="Arial" w:hAnsi="Arial" w:cs="Arial"/>
          <w:color w:val="333333"/>
          <w:sz w:val="24"/>
          <w:szCs w:val="24"/>
        </w:rPr>
        <w:t>”</w:t>
      </w:r>
      <w:r w:rsidRPr="001B6765">
        <w:rPr>
          <w:rFonts w:ascii="Arial" w:hAnsi="Arial" w:cs="Arial"/>
          <w:color w:val="333333"/>
          <w:sz w:val="24"/>
          <w:szCs w:val="24"/>
        </w:rPr>
        <w:t>中的重要作用，完善青年马克思主义者培养体系，重点选拔和培养政治立场坚定、理论素养过硬的青年骨干。引导青年骨干带头参加</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活动，通过理论学习、诵读经典、实践锻炼等渠道，带头学思践悟、带头宣讲传播，带动身边青年学习提高。</w:t>
      </w:r>
    </w:p>
    <w:p w:rsidR="0067301C" w:rsidRPr="001B6765" w:rsidRDefault="0067301C" w:rsidP="001B6765">
      <w:pPr>
        <w:widowControl/>
        <w:spacing w:line="376" w:lineRule="atLeast"/>
        <w:ind w:firstLineChars="200" w:firstLine="482"/>
        <w:jc w:val="left"/>
        <w:outlineLvl w:val="4"/>
        <w:rPr>
          <w:rFonts w:ascii="Arial" w:hAnsi="Arial" w:cs="Arial"/>
          <w:color w:val="333333"/>
          <w:sz w:val="24"/>
          <w:szCs w:val="24"/>
        </w:rPr>
      </w:pPr>
      <w:r w:rsidRPr="001B6765">
        <w:rPr>
          <w:rFonts w:ascii="Arial" w:hAnsi="Arial" w:cs="Arial"/>
          <w:b/>
          <w:bCs/>
          <w:color w:val="333333"/>
          <w:sz w:val="24"/>
          <w:szCs w:val="24"/>
        </w:rPr>
        <w:t>（四）平台化</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．建设学习平台。依托各级</w:t>
      </w:r>
      <w:r w:rsidRPr="001B6765">
        <w:rPr>
          <w:rFonts w:ascii="Arial" w:hAnsi="Arial" w:cs="Arial"/>
          <w:color w:val="333333"/>
          <w:sz w:val="24"/>
          <w:szCs w:val="24"/>
        </w:rPr>
        <w:t>“</w:t>
      </w:r>
      <w:r w:rsidRPr="001B6765">
        <w:rPr>
          <w:rFonts w:ascii="Arial" w:hAnsi="Arial" w:cs="Arial"/>
          <w:color w:val="333333"/>
          <w:sz w:val="24"/>
          <w:szCs w:val="24"/>
        </w:rPr>
        <w:t>青年之家</w:t>
      </w:r>
      <w:r w:rsidRPr="001B6765">
        <w:rPr>
          <w:rFonts w:ascii="Arial" w:hAnsi="Arial" w:cs="Arial"/>
          <w:color w:val="333333"/>
          <w:sz w:val="24"/>
          <w:szCs w:val="24"/>
        </w:rPr>
        <w:t>”“</w:t>
      </w:r>
      <w:r w:rsidRPr="001B6765">
        <w:rPr>
          <w:rFonts w:ascii="Arial" w:hAnsi="Arial" w:cs="Arial"/>
          <w:color w:val="333333"/>
          <w:sz w:val="24"/>
          <w:szCs w:val="24"/>
        </w:rPr>
        <w:t>希望来吧</w:t>
      </w:r>
      <w:r w:rsidRPr="001B6765">
        <w:rPr>
          <w:rFonts w:ascii="Arial" w:hAnsi="Arial" w:cs="Arial"/>
          <w:color w:val="333333"/>
          <w:sz w:val="24"/>
          <w:szCs w:val="24"/>
        </w:rPr>
        <w:t>”“</w:t>
      </w:r>
      <w:r w:rsidRPr="001B6765">
        <w:rPr>
          <w:rFonts w:ascii="Arial" w:hAnsi="Arial" w:cs="Arial"/>
          <w:color w:val="333333"/>
          <w:sz w:val="24"/>
          <w:szCs w:val="24"/>
        </w:rPr>
        <w:t>苏青</w:t>
      </w:r>
      <w:r w:rsidRPr="001B6765">
        <w:rPr>
          <w:rFonts w:ascii="Arial" w:hAnsi="Arial" w:cs="Arial"/>
          <w:color w:val="333333"/>
          <w:sz w:val="24"/>
          <w:szCs w:val="24"/>
        </w:rPr>
        <w:t>C</w:t>
      </w:r>
      <w:r w:rsidRPr="001B6765">
        <w:rPr>
          <w:rFonts w:ascii="Arial" w:hAnsi="Arial" w:cs="Arial"/>
          <w:color w:val="333333"/>
          <w:sz w:val="24"/>
          <w:szCs w:val="24"/>
        </w:rPr>
        <w:t>空间</w:t>
      </w:r>
      <w:r w:rsidRPr="001B6765">
        <w:rPr>
          <w:rFonts w:ascii="Arial" w:hAnsi="Arial" w:cs="Arial"/>
          <w:color w:val="333333"/>
          <w:sz w:val="24"/>
          <w:szCs w:val="24"/>
        </w:rPr>
        <w:t>”“</w:t>
      </w:r>
      <w:r w:rsidRPr="001B6765">
        <w:rPr>
          <w:rFonts w:ascii="Arial" w:hAnsi="Arial" w:cs="Arial"/>
          <w:color w:val="333333"/>
          <w:sz w:val="24"/>
          <w:szCs w:val="24"/>
        </w:rPr>
        <w:t>爱国主义教育基地</w:t>
      </w:r>
      <w:r w:rsidRPr="001B6765">
        <w:rPr>
          <w:rFonts w:ascii="Arial" w:hAnsi="Arial" w:cs="Arial"/>
          <w:color w:val="333333"/>
          <w:sz w:val="24"/>
          <w:szCs w:val="24"/>
        </w:rPr>
        <w:t>”</w:t>
      </w:r>
      <w:r w:rsidRPr="001B6765">
        <w:rPr>
          <w:rFonts w:ascii="Arial" w:hAnsi="Arial" w:cs="Arial"/>
          <w:color w:val="333333"/>
          <w:sz w:val="24"/>
          <w:szCs w:val="24"/>
        </w:rPr>
        <w:t>和大中学团校（团室）、机关企事业单位阅览室、活动中心等，建设青年身边的</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实体化阵地。探索在青年书吧、社会组织、城市商圈等青年集聚地建设</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，定期发布学习主题和活动计划，吸引普通青年踊跃参与。在相关阵地，设有统一的</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标识，提供满足团员青年活动的桌椅、电化教育设备、书柜（报刊架）等，具备一定的学习条件。鼓励各地、各单位探索建设</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网络学习平台，丰富拓展青年的学习空间，引导广大青年进行主动探究性学习。</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制定明确计划。加强学习制度建设，拟定季度、年度学习计划，制定详细的学习任务，有学习阵地的可以上墙公布。重点抓住五四、七一、八一、十一等重要节日，以及重大事件纪念日、重要会议召开等契机，组织开展形式多样的主题学习活动。将常态化学习与意识形态教育结合起来，对习近平新时代中国特色社会主义思想进行理论阐释和现实解读，引导广大青年学懂弄通做实。</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3</w:t>
      </w:r>
      <w:r w:rsidRPr="001B6765">
        <w:rPr>
          <w:rFonts w:ascii="Arial" w:hAnsi="Arial" w:cs="Arial"/>
          <w:color w:val="333333"/>
          <w:sz w:val="24"/>
          <w:szCs w:val="24"/>
        </w:rPr>
        <w:t>．丰富内容供给。各级团组织要为</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对接相应资源，供给内涵丰富、形式新颖、青年欢迎的学习内容。团省委将统筹组建一支能把党的创新理论宣传好、解释好的师资团队，邀请党政领导、专家学者、优秀团员、青年典型等走进基层</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面对面交流宣讲；成立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研究会，邀请青年学者加盟，为学习社建设提供智力支持；定期编发学习活页，向基层提供系统化的学习资料。各地市、县级和高校团委也可相应组建</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宣讲团。</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4</w:t>
      </w:r>
      <w:r w:rsidRPr="001B6765">
        <w:rPr>
          <w:rFonts w:ascii="Arial" w:hAnsi="Arial" w:cs="Arial"/>
          <w:color w:val="333333"/>
          <w:sz w:val="24"/>
          <w:szCs w:val="24"/>
        </w:rPr>
        <w:t>．做好流程记录。做好每次学习流程记录、影像资料的收集，做到有记实、可查找。及时将学习社开展活动的资料分类整理归档、专门保管。</w:t>
      </w:r>
    </w:p>
    <w:p w:rsidR="0067301C" w:rsidRPr="001B6765" w:rsidRDefault="0067301C" w:rsidP="001B6765">
      <w:pPr>
        <w:widowControl/>
        <w:spacing w:line="376" w:lineRule="atLeast"/>
        <w:ind w:firstLineChars="200" w:firstLine="482"/>
        <w:jc w:val="left"/>
        <w:outlineLvl w:val="4"/>
        <w:rPr>
          <w:rFonts w:ascii="Arial" w:hAnsi="Arial" w:cs="Arial"/>
          <w:color w:val="333333"/>
          <w:sz w:val="24"/>
          <w:szCs w:val="24"/>
        </w:rPr>
      </w:pPr>
      <w:r w:rsidRPr="001B6765">
        <w:rPr>
          <w:rFonts w:ascii="Arial" w:hAnsi="Arial" w:cs="Arial"/>
          <w:b/>
          <w:bCs/>
          <w:color w:val="333333"/>
          <w:sz w:val="24"/>
          <w:szCs w:val="24"/>
        </w:rPr>
        <w:t>（五）规模化</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．广泛建立学习社。在各级团组织广泛建立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，逐步将学习社建到团委或团总支（支部）上。各设区团市委要建设</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”100</w:t>
      </w:r>
      <w:r w:rsidRPr="001B6765">
        <w:rPr>
          <w:rFonts w:ascii="Arial" w:hAnsi="Arial" w:cs="Arial"/>
          <w:color w:val="333333"/>
          <w:sz w:val="24"/>
          <w:szCs w:val="24"/>
        </w:rPr>
        <w:t>家以上，</w:t>
      </w:r>
      <w:r w:rsidRPr="001B6765">
        <w:rPr>
          <w:rFonts w:ascii="Arial" w:hAnsi="Arial" w:cs="Arial"/>
          <w:color w:val="333333"/>
          <w:sz w:val="24"/>
          <w:szCs w:val="24"/>
        </w:rPr>
        <w:lastRenderedPageBreak/>
        <w:t>县区团组织须建设</w:t>
      </w:r>
      <w:r w:rsidRPr="001B6765">
        <w:rPr>
          <w:rFonts w:ascii="Arial" w:hAnsi="Arial" w:cs="Arial"/>
          <w:color w:val="333333"/>
          <w:sz w:val="24"/>
          <w:szCs w:val="24"/>
        </w:rPr>
        <w:t>20</w:t>
      </w:r>
      <w:r w:rsidRPr="001B6765">
        <w:rPr>
          <w:rFonts w:ascii="Arial" w:hAnsi="Arial" w:cs="Arial"/>
          <w:color w:val="333333"/>
          <w:sz w:val="24"/>
          <w:szCs w:val="24"/>
        </w:rPr>
        <w:t>家以上，并重点打造示范型学习社。高校团组织要把</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作为</w:t>
      </w:r>
      <w:r w:rsidRPr="001B6765">
        <w:rPr>
          <w:rFonts w:ascii="Arial" w:hAnsi="Arial" w:cs="Arial"/>
          <w:color w:val="333333"/>
          <w:sz w:val="24"/>
          <w:szCs w:val="24"/>
        </w:rPr>
        <w:t>“</w:t>
      </w:r>
      <w:r w:rsidRPr="001B6765">
        <w:rPr>
          <w:rFonts w:ascii="Arial" w:hAnsi="Arial" w:cs="Arial"/>
          <w:color w:val="333333"/>
          <w:sz w:val="24"/>
          <w:szCs w:val="24"/>
        </w:rPr>
        <w:t>青年马克思主义者培养工程</w:t>
      </w:r>
      <w:r w:rsidRPr="001B6765">
        <w:rPr>
          <w:rFonts w:ascii="Arial" w:hAnsi="Arial" w:cs="Arial"/>
          <w:color w:val="333333"/>
          <w:sz w:val="24"/>
          <w:szCs w:val="24"/>
        </w:rPr>
        <w:t>”</w:t>
      </w:r>
      <w:r w:rsidRPr="001B6765">
        <w:rPr>
          <w:rFonts w:ascii="Arial" w:hAnsi="Arial" w:cs="Arial"/>
          <w:color w:val="333333"/>
          <w:sz w:val="24"/>
          <w:szCs w:val="24"/>
        </w:rPr>
        <w:t>的重要载体，注重与马克思主义理论学科建设相结合，与学生骨干培养相结合，与</w:t>
      </w:r>
      <w:r w:rsidRPr="001B6765">
        <w:rPr>
          <w:rFonts w:ascii="Arial" w:hAnsi="Arial" w:cs="Arial"/>
          <w:color w:val="333333"/>
          <w:sz w:val="24"/>
          <w:szCs w:val="24"/>
        </w:rPr>
        <w:t>“</w:t>
      </w:r>
      <w:r w:rsidRPr="001B6765">
        <w:rPr>
          <w:rFonts w:ascii="Arial" w:hAnsi="Arial" w:cs="Arial"/>
          <w:color w:val="333333"/>
          <w:sz w:val="24"/>
          <w:szCs w:val="24"/>
        </w:rPr>
        <w:t>第二课堂成绩单</w:t>
      </w:r>
      <w:r w:rsidRPr="001B6765">
        <w:rPr>
          <w:rFonts w:ascii="Arial" w:hAnsi="Arial" w:cs="Arial"/>
          <w:color w:val="333333"/>
          <w:sz w:val="24"/>
          <w:szCs w:val="24"/>
        </w:rPr>
        <w:t>”</w:t>
      </w:r>
      <w:r w:rsidRPr="001B6765">
        <w:rPr>
          <w:rFonts w:ascii="Arial" w:hAnsi="Arial" w:cs="Arial"/>
          <w:color w:val="333333"/>
          <w:sz w:val="24"/>
          <w:szCs w:val="24"/>
        </w:rPr>
        <w:t>相结合；校团委直接指导建立校级</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，二级学院团委可单独或联合建立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，并将参加</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活动情况纳入团组织推优、</w:t>
      </w:r>
      <w:r w:rsidRPr="001B6765">
        <w:rPr>
          <w:rFonts w:ascii="Arial" w:hAnsi="Arial" w:cs="Arial"/>
          <w:color w:val="333333"/>
          <w:sz w:val="24"/>
          <w:szCs w:val="24"/>
        </w:rPr>
        <w:t>“</w:t>
      </w:r>
      <w:r w:rsidRPr="001B6765">
        <w:rPr>
          <w:rFonts w:ascii="Arial" w:hAnsi="Arial" w:cs="Arial"/>
          <w:color w:val="333333"/>
          <w:sz w:val="24"/>
          <w:szCs w:val="24"/>
        </w:rPr>
        <w:t>西部计划</w:t>
      </w:r>
      <w:r w:rsidRPr="001B6765">
        <w:rPr>
          <w:rFonts w:ascii="Arial" w:hAnsi="Arial" w:cs="Arial"/>
          <w:color w:val="333333"/>
          <w:sz w:val="24"/>
          <w:szCs w:val="24"/>
        </w:rPr>
        <w:t>”“</w:t>
      </w:r>
      <w:r w:rsidRPr="001B6765">
        <w:rPr>
          <w:rFonts w:ascii="Arial" w:hAnsi="Arial" w:cs="Arial"/>
          <w:color w:val="333333"/>
          <w:sz w:val="24"/>
          <w:szCs w:val="24"/>
        </w:rPr>
        <w:t>苏北计划</w:t>
      </w:r>
      <w:r w:rsidRPr="001B6765">
        <w:rPr>
          <w:rFonts w:ascii="Arial" w:hAnsi="Arial" w:cs="Arial"/>
          <w:color w:val="333333"/>
          <w:sz w:val="24"/>
          <w:szCs w:val="24"/>
        </w:rPr>
        <w:t>”</w:t>
      </w:r>
      <w:r w:rsidRPr="001B6765">
        <w:rPr>
          <w:rFonts w:ascii="Arial" w:hAnsi="Arial" w:cs="Arial"/>
          <w:color w:val="333333"/>
          <w:sz w:val="24"/>
          <w:szCs w:val="24"/>
        </w:rPr>
        <w:t>和研究生支教团招募的考察内容，使之成为青年大学生学习成长、追求进步的平台。省级机关团工委要在青年相对集聚的机关事业单位单独或按片区建立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。企业团组织根据企业经营管理特点，打造若干具有行业特色的</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．学习社活动常态化。在学习社计划开展学习活动的基础上，每家学习社每两个月开展集中学习活动不少于</w:t>
      </w:r>
      <w:r w:rsidRPr="001B6765">
        <w:rPr>
          <w:rFonts w:ascii="Arial" w:hAnsi="Arial" w:cs="Arial"/>
          <w:color w:val="333333"/>
          <w:sz w:val="24"/>
          <w:szCs w:val="24"/>
        </w:rPr>
        <w:t>1</w:t>
      </w:r>
      <w:r w:rsidRPr="001B6765">
        <w:rPr>
          <w:rFonts w:ascii="Arial" w:hAnsi="Arial" w:cs="Arial"/>
          <w:color w:val="333333"/>
          <w:sz w:val="24"/>
          <w:szCs w:val="24"/>
        </w:rPr>
        <w:t>次，每年集中学习活动不少于</w:t>
      </w:r>
      <w:r w:rsidRPr="001B6765">
        <w:rPr>
          <w:rFonts w:ascii="Arial" w:hAnsi="Arial" w:cs="Arial"/>
          <w:color w:val="333333"/>
          <w:sz w:val="24"/>
          <w:szCs w:val="24"/>
        </w:rPr>
        <w:t>6</w:t>
      </w:r>
      <w:r w:rsidRPr="001B6765">
        <w:rPr>
          <w:rFonts w:ascii="Arial" w:hAnsi="Arial" w:cs="Arial"/>
          <w:color w:val="333333"/>
          <w:sz w:val="24"/>
          <w:szCs w:val="24"/>
        </w:rPr>
        <w:t>次。县（市、区）级以上团委领导班子，每年参加</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活动不少于</w:t>
      </w:r>
      <w:r w:rsidRPr="001B6765">
        <w:rPr>
          <w:rFonts w:ascii="Arial" w:hAnsi="Arial" w:cs="Arial"/>
          <w:color w:val="333333"/>
          <w:sz w:val="24"/>
          <w:szCs w:val="24"/>
        </w:rPr>
        <w:t>3</w:t>
      </w:r>
      <w:r w:rsidRPr="001B6765">
        <w:rPr>
          <w:rFonts w:ascii="Arial" w:hAnsi="Arial" w:cs="Arial"/>
          <w:color w:val="333333"/>
          <w:sz w:val="24"/>
          <w:szCs w:val="24"/>
        </w:rPr>
        <w:t>次。每名专职、挂职团干部每年在</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至少开展</w:t>
      </w:r>
      <w:r w:rsidRPr="001B6765">
        <w:rPr>
          <w:rFonts w:ascii="Arial" w:hAnsi="Arial" w:cs="Arial"/>
          <w:color w:val="333333"/>
          <w:sz w:val="24"/>
          <w:szCs w:val="24"/>
        </w:rPr>
        <w:t>3</w:t>
      </w:r>
      <w:r w:rsidRPr="001B6765">
        <w:rPr>
          <w:rFonts w:ascii="Arial" w:hAnsi="Arial" w:cs="Arial"/>
          <w:color w:val="333333"/>
          <w:sz w:val="24"/>
          <w:szCs w:val="24"/>
        </w:rPr>
        <w:t>场宣讲交流活动。</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3</w:t>
      </w:r>
      <w:r w:rsidRPr="001B6765">
        <w:rPr>
          <w:rFonts w:ascii="Arial" w:hAnsi="Arial" w:cs="Arial"/>
          <w:color w:val="333333"/>
          <w:sz w:val="24"/>
          <w:szCs w:val="24"/>
        </w:rPr>
        <w:t>．规范管理学习社。通过发布建设标准、过程跟踪辅导、开展年度考核，加强学习社的规范管理。按照</w:t>
      </w:r>
      <w:r w:rsidRPr="001B6765">
        <w:rPr>
          <w:rFonts w:ascii="Arial" w:hAnsi="Arial" w:cs="Arial"/>
          <w:color w:val="333333"/>
          <w:sz w:val="24"/>
          <w:szCs w:val="24"/>
        </w:rPr>
        <w:t>“</w:t>
      </w:r>
      <w:r w:rsidRPr="001B6765">
        <w:rPr>
          <w:rFonts w:ascii="Arial" w:hAnsi="Arial" w:cs="Arial"/>
          <w:color w:val="333333"/>
          <w:sz w:val="24"/>
          <w:szCs w:val="24"/>
        </w:rPr>
        <w:t>成熟一家、命名一家</w:t>
      </w:r>
      <w:r w:rsidRPr="001B6765">
        <w:rPr>
          <w:rFonts w:ascii="Arial" w:hAnsi="Arial" w:cs="Arial"/>
          <w:color w:val="333333"/>
          <w:sz w:val="24"/>
          <w:szCs w:val="24"/>
        </w:rPr>
        <w:t>”</w:t>
      </w:r>
      <w:r w:rsidRPr="001B6765">
        <w:rPr>
          <w:rFonts w:ascii="Arial" w:hAnsi="Arial" w:cs="Arial"/>
          <w:color w:val="333333"/>
          <w:sz w:val="24"/>
          <w:szCs w:val="24"/>
        </w:rPr>
        <w:t>的原则，在全省集中命名、授牌一批示范型</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，表彰一批先进个人和优秀成果，省级层面将在项目、资金、资源等方面予以扶持。</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三、工作要求</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1</w:t>
      </w:r>
      <w:r w:rsidRPr="001B6765">
        <w:rPr>
          <w:rFonts w:ascii="Arial" w:hAnsi="Arial" w:cs="Arial"/>
          <w:color w:val="333333"/>
          <w:sz w:val="24"/>
          <w:szCs w:val="24"/>
        </w:rPr>
        <w:t>．加强组织领导。各级团组织要把建设</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作为贯彻落实团的十八大精神、加强对青年政治引领、聚焦主责主业的重要工作来抓。团的主要负责同志要发挥好示范引领作用，既要带头接受教育，又要亲自部署、具体指导。团的宣传部门要做好统筹协调、全面推进。团的领导机关干部要全员参与、建好用好学习社。</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2</w:t>
      </w:r>
      <w:r w:rsidRPr="001B6765">
        <w:rPr>
          <w:rFonts w:ascii="Arial" w:hAnsi="Arial" w:cs="Arial"/>
          <w:color w:val="333333"/>
          <w:sz w:val="24"/>
          <w:szCs w:val="24"/>
        </w:rPr>
        <w:t>．注重宣传展示。各级团组织要充分运用团属宣传思想文化阵地和新媒体阵地，加强宣传报道，注重挖掘典型，营造鲜明导向，打响</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品牌。在学习社建设进程中，要做好相关学习活动的策划实施，宣传推广活动信息，展示学习成果，营造浓厚的学习氛围。</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r w:rsidRPr="001B6765">
        <w:rPr>
          <w:rFonts w:ascii="Arial" w:hAnsi="Arial" w:cs="Arial"/>
          <w:color w:val="333333"/>
          <w:sz w:val="24"/>
          <w:szCs w:val="24"/>
        </w:rPr>
        <w:t>3</w:t>
      </w:r>
      <w:r w:rsidRPr="001B6765">
        <w:rPr>
          <w:rFonts w:ascii="Arial" w:hAnsi="Arial" w:cs="Arial"/>
          <w:color w:val="333333"/>
          <w:sz w:val="24"/>
          <w:szCs w:val="24"/>
        </w:rPr>
        <w:t>．强化务实担当。各级团组织要坚持效果导向，把</w:t>
      </w:r>
      <w:r w:rsidRPr="001B6765">
        <w:rPr>
          <w:rFonts w:ascii="Arial" w:hAnsi="Arial" w:cs="Arial"/>
          <w:color w:val="333333"/>
          <w:sz w:val="24"/>
          <w:szCs w:val="24"/>
        </w:rPr>
        <w:t>“</w:t>
      </w:r>
      <w:r w:rsidRPr="001B6765">
        <w:rPr>
          <w:rFonts w:ascii="Arial" w:hAnsi="Arial" w:cs="Arial"/>
          <w:color w:val="333333"/>
          <w:sz w:val="24"/>
          <w:szCs w:val="24"/>
        </w:rPr>
        <w:t>青年学习社</w:t>
      </w:r>
      <w:r w:rsidRPr="001B6765">
        <w:rPr>
          <w:rFonts w:ascii="Arial" w:hAnsi="Arial" w:cs="Arial"/>
          <w:color w:val="333333"/>
          <w:sz w:val="24"/>
          <w:szCs w:val="24"/>
        </w:rPr>
        <w:t>”</w:t>
      </w:r>
      <w:r w:rsidRPr="001B6765">
        <w:rPr>
          <w:rFonts w:ascii="Arial" w:hAnsi="Arial" w:cs="Arial"/>
          <w:color w:val="333333"/>
          <w:sz w:val="24"/>
          <w:szCs w:val="24"/>
        </w:rPr>
        <w:t>建设作为贯彻落实党的十九大、团的十八大精神的生动实践，作为新时代加强对青年政治引领的集中检验，作为加强和改进青年思想文化工作的有力抓手，力戒走过场的形式主义，努力把学习社建设抓出成效。</w:t>
      </w:r>
    </w:p>
    <w:p w:rsidR="0067301C" w:rsidRPr="001B6765" w:rsidRDefault="0067301C" w:rsidP="0067301C">
      <w:pPr>
        <w:widowControl/>
        <w:spacing w:line="376" w:lineRule="atLeast"/>
        <w:jc w:val="left"/>
        <w:outlineLvl w:val="4"/>
        <w:rPr>
          <w:rFonts w:ascii="Arial" w:hAnsi="Arial" w:cs="Arial"/>
          <w:color w:val="333333"/>
          <w:sz w:val="24"/>
          <w:szCs w:val="24"/>
        </w:rPr>
      </w:pPr>
    </w:p>
    <w:p w:rsidR="0067301C" w:rsidRPr="001B6765" w:rsidRDefault="0067301C" w:rsidP="0067301C">
      <w:pPr>
        <w:widowControl/>
        <w:spacing w:line="376" w:lineRule="atLeast"/>
        <w:jc w:val="left"/>
        <w:outlineLvl w:val="4"/>
        <w:rPr>
          <w:rFonts w:ascii="Arial" w:hAnsi="Arial" w:cs="Arial"/>
          <w:color w:val="333333"/>
          <w:sz w:val="24"/>
          <w:szCs w:val="24"/>
        </w:rPr>
      </w:pPr>
    </w:p>
    <w:p w:rsidR="0067301C" w:rsidRPr="001B6765" w:rsidRDefault="0067301C" w:rsidP="0067301C">
      <w:pPr>
        <w:widowControl/>
        <w:spacing w:line="376" w:lineRule="atLeast"/>
        <w:jc w:val="left"/>
        <w:outlineLvl w:val="4"/>
        <w:rPr>
          <w:rFonts w:ascii="Arial" w:hAnsi="Arial" w:cs="Arial"/>
          <w:color w:val="333333"/>
          <w:sz w:val="24"/>
          <w:szCs w:val="24"/>
        </w:rPr>
      </w:pPr>
    </w:p>
    <w:p w:rsidR="0067301C" w:rsidRPr="001B6765" w:rsidRDefault="0067301C" w:rsidP="0067301C">
      <w:pPr>
        <w:widowControl/>
        <w:spacing w:line="376" w:lineRule="atLeast"/>
        <w:jc w:val="right"/>
        <w:outlineLvl w:val="4"/>
        <w:rPr>
          <w:rFonts w:ascii="Arial" w:hAnsi="Arial" w:cs="Arial"/>
          <w:color w:val="333333"/>
          <w:sz w:val="24"/>
          <w:szCs w:val="24"/>
        </w:rPr>
      </w:pPr>
      <w:r w:rsidRPr="001B6765">
        <w:rPr>
          <w:rFonts w:ascii="Arial" w:hAnsi="Arial" w:cs="Arial"/>
          <w:color w:val="333333"/>
          <w:sz w:val="24"/>
          <w:szCs w:val="24"/>
        </w:rPr>
        <w:t>共青团江苏省委</w:t>
      </w:r>
    </w:p>
    <w:p w:rsidR="0067301C" w:rsidRPr="001B6765" w:rsidRDefault="0067301C" w:rsidP="0067301C">
      <w:pPr>
        <w:widowControl/>
        <w:spacing w:line="376" w:lineRule="atLeast"/>
        <w:jc w:val="right"/>
        <w:outlineLvl w:val="4"/>
        <w:rPr>
          <w:rFonts w:ascii="Arial" w:hAnsi="Arial" w:cs="Arial"/>
          <w:color w:val="333333"/>
          <w:sz w:val="24"/>
          <w:szCs w:val="24"/>
        </w:rPr>
      </w:pPr>
      <w:r w:rsidRPr="001B6765">
        <w:rPr>
          <w:rFonts w:ascii="Arial" w:hAnsi="Arial" w:cs="Arial"/>
          <w:color w:val="333333"/>
          <w:sz w:val="24"/>
          <w:szCs w:val="24"/>
        </w:rPr>
        <w:t>2018</w:t>
      </w:r>
      <w:r w:rsidRPr="001B6765">
        <w:rPr>
          <w:rFonts w:ascii="Arial" w:hAnsi="Arial" w:cs="Arial"/>
          <w:color w:val="333333"/>
          <w:sz w:val="24"/>
          <w:szCs w:val="24"/>
        </w:rPr>
        <w:t>年</w:t>
      </w:r>
      <w:r w:rsidRPr="001B6765">
        <w:rPr>
          <w:rFonts w:ascii="Arial" w:hAnsi="Arial" w:cs="Arial"/>
          <w:color w:val="333333"/>
          <w:sz w:val="24"/>
          <w:szCs w:val="24"/>
        </w:rPr>
        <w:t>8</w:t>
      </w:r>
      <w:r w:rsidRPr="001B6765">
        <w:rPr>
          <w:rFonts w:ascii="Arial" w:hAnsi="Arial" w:cs="Arial"/>
          <w:color w:val="333333"/>
          <w:sz w:val="24"/>
          <w:szCs w:val="24"/>
        </w:rPr>
        <w:t>月</w:t>
      </w:r>
      <w:r w:rsidRPr="001B6765">
        <w:rPr>
          <w:rFonts w:ascii="Arial" w:hAnsi="Arial" w:cs="Arial"/>
          <w:color w:val="333333"/>
          <w:sz w:val="24"/>
          <w:szCs w:val="24"/>
        </w:rPr>
        <w:t>20</w:t>
      </w:r>
      <w:r w:rsidRPr="001B6765">
        <w:rPr>
          <w:rFonts w:ascii="Arial" w:hAnsi="Arial" w:cs="Arial"/>
          <w:color w:val="333333"/>
          <w:sz w:val="24"/>
          <w:szCs w:val="24"/>
        </w:rPr>
        <w:t>日</w:t>
      </w:r>
    </w:p>
    <w:p w:rsidR="0067301C" w:rsidRPr="001B6765" w:rsidRDefault="0067301C" w:rsidP="001B6765">
      <w:pPr>
        <w:widowControl/>
        <w:spacing w:line="376" w:lineRule="atLeast"/>
        <w:ind w:firstLineChars="200" w:firstLine="480"/>
        <w:jc w:val="left"/>
        <w:outlineLvl w:val="4"/>
        <w:rPr>
          <w:rFonts w:ascii="Arial" w:hAnsi="Arial" w:cs="Arial"/>
          <w:color w:val="333333"/>
          <w:sz w:val="24"/>
          <w:szCs w:val="24"/>
        </w:rPr>
      </w:pPr>
    </w:p>
    <w:p w:rsidR="009D222D" w:rsidRPr="001B6765" w:rsidRDefault="009D222D">
      <w:pPr>
        <w:rPr>
          <w:sz w:val="24"/>
          <w:szCs w:val="24"/>
        </w:rPr>
      </w:pPr>
    </w:p>
    <w:sectPr w:rsidR="009D222D" w:rsidRPr="001B6765" w:rsidSect="009D2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537" w:rsidRDefault="007A7537" w:rsidP="00161A4C">
      <w:r>
        <w:separator/>
      </w:r>
    </w:p>
  </w:endnote>
  <w:endnote w:type="continuationSeparator" w:id="1">
    <w:p w:rsidR="007A7537" w:rsidRDefault="007A7537" w:rsidP="00161A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537" w:rsidRDefault="007A7537" w:rsidP="00161A4C">
      <w:r>
        <w:separator/>
      </w:r>
    </w:p>
  </w:footnote>
  <w:footnote w:type="continuationSeparator" w:id="1">
    <w:p w:rsidR="007A7537" w:rsidRDefault="007A7537" w:rsidP="00161A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01C"/>
    <w:rsid w:val="00132DD0"/>
    <w:rsid w:val="00161A4C"/>
    <w:rsid w:val="001B6765"/>
    <w:rsid w:val="0067301C"/>
    <w:rsid w:val="007A3F01"/>
    <w:rsid w:val="007A7537"/>
    <w:rsid w:val="009D222D"/>
    <w:rsid w:val="00FD3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2D"/>
    <w:pPr>
      <w:widowControl w:val="0"/>
      <w:jc w:val="both"/>
    </w:pPr>
  </w:style>
  <w:style w:type="paragraph" w:styleId="5">
    <w:name w:val="heading 5"/>
    <w:basedOn w:val="a"/>
    <w:link w:val="5Char"/>
    <w:uiPriority w:val="9"/>
    <w:qFormat/>
    <w:rsid w:val="0067301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01C"/>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67301C"/>
    <w:rPr>
      <w:rFonts w:ascii="宋体" w:eastAsia="宋体" w:hAnsi="宋体" w:cs="宋体"/>
      <w:b/>
      <w:bCs/>
      <w:kern w:val="0"/>
      <w:sz w:val="20"/>
      <w:szCs w:val="20"/>
    </w:rPr>
  </w:style>
  <w:style w:type="paragraph" w:styleId="a4">
    <w:name w:val="header"/>
    <w:basedOn w:val="a"/>
    <w:link w:val="Char"/>
    <w:uiPriority w:val="99"/>
    <w:semiHidden/>
    <w:unhideWhenUsed/>
    <w:rsid w:val="00161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1A4C"/>
    <w:rPr>
      <w:sz w:val="18"/>
      <w:szCs w:val="18"/>
    </w:rPr>
  </w:style>
  <w:style w:type="paragraph" w:styleId="a5">
    <w:name w:val="footer"/>
    <w:basedOn w:val="a"/>
    <w:link w:val="Char0"/>
    <w:uiPriority w:val="99"/>
    <w:semiHidden/>
    <w:unhideWhenUsed/>
    <w:rsid w:val="00161A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1A4C"/>
    <w:rPr>
      <w:sz w:val="18"/>
      <w:szCs w:val="18"/>
    </w:rPr>
  </w:style>
</w:styles>
</file>

<file path=word/webSettings.xml><?xml version="1.0" encoding="utf-8"?>
<w:webSettings xmlns:r="http://schemas.openxmlformats.org/officeDocument/2006/relationships" xmlns:w="http://schemas.openxmlformats.org/wordprocessingml/2006/main">
  <w:divs>
    <w:div w:id="600187179">
      <w:bodyDiv w:val="1"/>
      <w:marLeft w:val="0"/>
      <w:marRight w:val="0"/>
      <w:marTop w:val="0"/>
      <w:marBottom w:val="0"/>
      <w:divBdr>
        <w:top w:val="none" w:sz="0" w:space="0" w:color="auto"/>
        <w:left w:val="none" w:sz="0" w:space="0" w:color="auto"/>
        <w:bottom w:val="none" w:sz="0" w:space="0" w:color="auto"/>
        <w:right w:val="none" w:sz="0" w:space="0" w:color="auto"/>
      </w:divBdr>
    </w:div>
    <w:div w:id="17058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640</Words>
  <Characters>3648</Characters>
  <Application>Microsoft Office Word</Application>
  <DocSecurity>0</DocSecurity>
  <Lines>30</Lines>
  <Paragraphs>8</Paragraphs>
  <ScaleCrop>false</ScaleCrop>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5</cp:revision>
  <dcterms:created xsi:type="dcterms:W3CDTF">2018-09-17T02:33:00Z</dcterms:created>
  <dcterms:modified xsi:type="dcterms:W3CDTF">2018-09-17T02:45:00Z</dcterms:modified>
</cp:coreProperties>
</file>