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小标宋_GBK" w:hAnsi="方正小标宋_GBK" w:eastAsia="PMingLiU" w:cs="方正小标宋_GBK"/>
          <w:bCs/>
          <w:color w:val="000000"/>
          <w:kern w:val="0"/>
          <w:sz w:val="36"/>
          <w:szCs w:val="32"/>
          <w:u w:color="000000"/>
          <w:lang w:val="zh-TW" w:eastAsia="zh-TW"/>
        </w:rPr>
      </w:pP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TW"/>
        </w:rPr>
        <w:t>关于举办南通</w:t>
      </w: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color="000000"/>
          <w:lang w:val="zh-TW" w:eastAsia="zh-TW"/>
        </w:rPr>
        <w:t>大学第</w:t>
      </w: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TW"/>
        </w:rPr>
        <w:t>十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</w:rPr>
        <w:t>六</w:t>
      </w: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TW"/>
        </w:rPr>
        <w:t>届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CN"/>
        </w:rPr>
        <w:t>“</w:t>
      </w: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TW"/>
        </w:rPr>
        <w:t>一封家书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CN"/>
        </w:rPr>
        <w:t>”</w:t>
      </w: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TW"/>
        </w:rPr>
        <w:t>征文比赛</w:t>
      </w:r>
    </w:p>
    <w:p>
      <w:pPr>
        <w:widowControl/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TW"/>
        </w:rPr>
      </w:pP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2"/>
          <w:u w:color="000000"/>
          <w:lang w:val="zh-TW" w:eastAsia="zh-TW"/>
        </w:rPr>
        <w:t>的通知</w:t>
      </w:r>
    </w:p>
    <w:p>
      <w:pPr>
        <w:widowControl/>
        <w:spacing w:line="480" w:lineRule="exac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各学院团委：</w:t>
      </w:r>
    </w:p>
    <w:p>
      <w:pPr>
        <w:widowControl/>
        <w:spacing w:line="480" w:lineRule="exact"/>
        <w:ind w:firstLine="562"/>
        <w:rPr>
          <w:rFonts w:ascii="仿宋_GB2312" w:hAnsi="仿宋_GB2312" w:eastAsia="PMingLiU" w:cs="仿宋_GB2312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回首过去，充满感恩与怀念；展望未来，满怀激情与向往。2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021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级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新生入校之际，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为鼓励在校大学生传承良好家风，弘扬家国情怀，经研究，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校团委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决定举办南通大学第十六届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一封家书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征文比赛，现将有关事宜通知如下：</w:t>
      </w:r>
    </w:p>
    <w:p>
      <w:pPr>
        <w:widowControl/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比赛主题</w:t>
      </w:r>
    </w:p>
    <w:p>
      <w:pPr>
        <w:widowControl/>
        <w:spacing w:line="480" w:lineRule="exact"/>
        <w:ind w:left="562"/>
        <w:rPr>
          <w:rFonts w:ascii="宋体" w:hAnsi="宋体" w:eastAsia="宋体" w:cs="宋体"/>
          <w:bCs/>
          <w:color w:val="000000"/>
          <w:kern w:val="0"/>
          <w:sz w:val="28"/>
          <w:szCs w:val="28"/>
          <w:u w:color="000000"/>
          <w:lang w:val="zh-TW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一片相思书于纸 百年党情存于心</w:t>
      </w:r>
    </w:p>
    <w:p>
      <w:pPr>
        <w:widowControl/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参赛对象</w:t>
      </w:r>
    </w:p>
    <w:p>
      <w:pPr>
        <w:widowControl/>
        <w:spacing w:line="480" w:lineRule="exact"/>
        <w:ind w:firstLine="560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级本科生及研究生</w:t>
      </w:r>
    </w:p>
    <w:p>
      <w:pPr>
        <w:widowControl/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征文要求</w:t>
      </w:r>
    </w:p>
    <w:p>
      <w:pPr>
        <w:widowControl/>
        <w:spacing w:line="480" w:lineRule="exact"/>
        <w:ind w:firstLine="560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紧扣征文比赛主题，联系实际，用文字传递对父母的感恩与问候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抒发对祖国的真挚情感。题目自拟，书信体裁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3000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以内。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要求原创，谢绝抄袭，一经发现取消参赛资格。</w:t>
      </w:r>
    </w:p>
    <w:p>
      <w:pPr>
        <w:widowControl/>
        <w:spacing w:line="480" w:lineRule="exact"/>
        <w:ind w:firstLine="560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格式要求：所有作品须为手写稿，用南通大学信纸，黑色或蓝黑色水笔、钢笔书写；字体端正、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纸面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整洁、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符合书信格式要求。</w:t>
      </w:r>
    </w:p>
    <w:p>
      <w:pPr>
        <w:widowControl/>
        <w:spacing w:line="480" w:lineRule="exact"/>
        <w:ind w:firstLine="560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稿件上方空白处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注明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寄信人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学院、专业、班级、姓名、学号、联系电话，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收信人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姓名、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联系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电话、详细的通信地址及邮编</w:t>
      </w:r>
    </w:p>
    <w:p>
      <w:pPr>
        <w:widowControl/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具体安排</w:t>
      </w:r>
    </w:p>
    <w:p>
      <w:pPr>
        <w:widowControl/>
        <w:spacing w:line="480" w:lineRule="exact"/>
        <w:ind w:firstLine="560"/>
        <w:rPr>
          <w:rFonts w:ascii="仿宋_GB2312" w:hAnsi="仿宋_GB2312" w:eastAsia="宋体" w:cs="仿宋_GB2312"/>
          <w:color w:val="000000"/>
          <w:kern w:val="0"/>
          <w:sz w:val="28"/>
          <w:szCs w:val="28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u w:color="000000"/>
          <w:lang w:eastAsia="zh-TW"/>
        </w:rPr>
        <w:t>.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eastAsia="zh-TW"/>
        </w:rPr>
        <w:t>9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月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eastAsia="zh-TW"/>
        </w:rPr>
        <w:t>29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eastAsia="zh-TW"/>
        </w:rPr>
        <w:t>—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eastAsia="zh-TW"/>
        </w:rPr>
        <w:t>10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月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eastAsia="zh-TW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发起征集活动，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每个学院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确定一名联系人，负责收稿工作，并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请联系人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于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eastAsia="zh-TW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TW" w:eastAsia="zh-TW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eastAsia="zh-TW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TW" w:eastAsia="zh-TW"/>
        </w:rPr>
        <w:t>日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eastAsia="zh-TW"/>
        </w:rPr>
        <w:t>17:00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前将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人联系方式发送至邮箱：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eastAsia="zh-TW"/>
        </w:rPr>
        <w:t>2403812757@qq.com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。联系人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陈睿钦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CN"/>
        </w:rPr>
        <w:t>电话：13775661487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。</w:t>
      </w:r>
    </w:p>
    <w:p>
      <w:pPr>
        <w:widowControl/>
        <w:spacing w:line="480" w:lineRule="exact"/>
        <w:ind w:firstLine="560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u w:color="000000"/>
        </w:rPr>
        <w:t>.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</w:rPr>
        <w:t>10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月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</w:rPr>
        <w:t>—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</w:rPr>
        <w:t>10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月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</w:rPr>
        <w:t>23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各学院自行组织初赛，推荐优秀作品报送校团委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评选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报送的优秀作品比例不超过学院征集稿件总数的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10%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），并分别统计学院优秀稿件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优秀稿件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 w:eastAsia="zh-TW"/>
        </w:rPr>
        <w:t>优秀作品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/>
        </w:rPr>
        <w:t>报送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 w:eastAsia="zh-TW"/>
        </w:rPr>
        <w:t>至南通大学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/>
        </w:rPr>
        <w:t>校团委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 w:eastAsia="zh-TW"/>
        </w:rPr>
        <w:t>融媒体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/>
        </w:rPr>
        <w:t>中心（啬园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 w:eastAsia="zh-TW"/>
        </w:rPr>
        <w:t>校区二食堂</w:t>
      </w:r>
      <w:r>
        <w:rPr>
          <w:rFonts w:ascii="Times New Roman" w:hAnsi="Times New Roman" w:eastAsia="仿宋_GB2312" w:cs="Times New Roman"/>
          <w:kern w:val="0"/>
          <w:sz w:val="28"/>
          <w:szCs w:val="28"/>
          <w:u w:color="000000"/>
          <w:lang w:val="zh-TW" w:eastAsia="zh-TW"/>
        </w:rPr>
        <w:t>312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color="000000"/>
          <w:lang w:val="zh-TW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color="000000"/>
          <w:lang w:val="zh-TW" w:eastAsia="zh-TW"/>
        </w:rPr>
        <w:t>稿件数据统计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情况以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“XX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学院一封家书主题征文初评情况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为名，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en-US" w:eastAsia="zh-CN"/>
        </w:rPr>
        <w:t>以附件形式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发送至邮箱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eastAsia="zh-TW"/>
        </w:rPr>
        <w:t>2403812757@qq.com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。联系人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TW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陈睿钦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此项工作将作为评定优秀组织奖的参考依据。</w:t>
      </w:r>
    </w:p>
    <w:p>
      <w:pPr>
        <w:widowControl/>
        <w:spacing w:line="480" w:lineRule="exact"/>
        <w:ind w:firstLine="560"/>
        <w:rPr>
          <w:rFonts w:ascii="仿宋_GB2312" w:hAnsi="仿宋_GB2312" w:eastAsia="PMingLiU" w:cs="仿宋_GB2312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color="000000"/>
        </w:rPr>
        <w:t>.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</w:rPr>
        <w:t>10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u w:color="000000"/>
        </w:rPr>
        <w:t>23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日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u w:color="000000"/>
        </w:rPr>
        <w:t>—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</w:rPr>
        <w:t>11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月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日：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校团委组织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评选，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最终评选出一、二、三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等奖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、优秀奖若干。</w:t>
      </w:r>
    </w:p>
    <w:p>
      <w:pPr>
        <w:widowControl/>
        <w:spacing w:line="480" w:lineRule="exact"/>
        <w:ind w:firstLine="560"/>
        <w:rPr>
          <w:rFonts w:hint="eastAsia" w:ascii="宋体" w:hAnsi="宋体" w:eastAsia="PMingLiU" w:cs="宋体"/>
          <w:b/>
          <w:bCs/>
          <w:color w:val="000000"/>
          <w:kern w:val="0"/>
          <w:sz w:val="24"/>
          <w:u w:color="000000"/>
        </w:rPr>
      </w:pPr>
    </w:p>
    <w:p>
      <w:pPr>
        <w:widowControl/>
        <w:spacing w:line="480" w:lineRule="exact"/>
        <w:ind w:firstLine="570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联系人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：</w:t>
      </w:r>
    </w:p>
    <w:p>
      <w:pPr>
        <w:widowControl/>
        <w:spacing w:line="480" w:lineRule="exact"/>
        <w:ind w:firstLine="570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/>
        </w:rPr>
        <w:t>啬园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校区：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CN"/>
        </w:rPr>
        <w:t>陈睿钦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CN"/>
        </w:rPr>
        <w:t>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CN"/>
        </w:rPr>
        <w:t>qq：2403812757；电话：13775661487）</w:t>
      </w:r>
    </w:p>
    <w:p>
      <w:pPr>
        <w:widowControl/>
        <w:spacing w:line="480" w:lineRule="exact"/>
        <w:ind w:firstLine="560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CN"/>
        </w:rPr>
        <w:t>钟秀校区：沈祎祺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qq：975291532；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电话：15366826285）</w:t>
      </w:r>
    </w:p>
    <w:p>
      <w:pPr>
        <w:widowControl/>
        <w:spacing w:line="480" w:lineRule="exact"/>
        <w:ind w:firstLine="560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CN"/>
        </w:rPr>
        <w:t>启秀校区：唐嘉茜（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qq：1162198190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；电话：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15274618160）</w:t>
      </w:r>
    </w:p>
    <w:p>
      <w:pPr>
        <w:widowControl/>
        <w:spacing w:line="480" w:lineRule="exact"/>
        <w:ind w:firstLine="562"/>
        <w:rPr>
          <w:rFonts w:ascii="华文仿宋" w:hAnsi="华文仿宋" w:eastAsia="华文仿宋" w:cs="华文仿宋"/>
          <w:color w:val="000000"/>
          <w:kern w:val="0"/>
          <w:sz w:val="28"/>
          <w:szCs w:val="28"/>
          <w:u w:color="000000"/>
        </w:rPr>
      </w:pPr>
    </w:p>
    <w:p>
      <w:pPr>
        <w:widowControl/>
        <w:spacing w:line="480" w:lineRule="exact"/>
        <w:ind w:firstLine="562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本次征文活动，是我校新生入学感恩教育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的一环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请各学院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团委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认真组织，广泛动员。家书评比结果将在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校团委微信公众号“南通大学</w:t>
      </w:r>
      <w:r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共青团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”及</w:t>
      </w:r>
      <w:r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校团委网站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公示</w:t>
      </w:r>
      <w:r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公布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校团委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融媒体</w:t>
      </w:r>
      <w:r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中心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报送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优秀作品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扫描留档</w:t>
      </w:r>
      <w:r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</w:rPr>
        <w:t>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给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收信人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并在团</w:t>
      </w:r>
      <w:r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/>
        </w:rPr>
        <w:t>属融媒体平台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zh-TW" w:eastAsia="zh-TW"/>
        </w:rPr>
        <w:t>宣传展示。</w:t>
      </w:r>
    </w:p>
    <w:p>
      <w:pPr>
        <w:widowControl/>
        <w:spacing w:line="480" w:lineRule="exact"/>
        <w:ind w:firstLine="57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</w:rPr>
      </w:pPr>
    </w:p>
    <w:p>
      <w:pPr>
        <w:widowControl/>
        <w:spacing w:line="480" w:lineRule="exact"/>
        <w:ind w:left="1995" w:right="560"/>
        <w:jc w:val="righ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val="zh-TW" w:eastAsia="zh-TW"/>
        </w:rPr>
        <w:t>校团委</w:t>
      </w:r>
    </w:p>
    <w:p>
      <w:pPr>
        <w:widowControl/>
        <w:spacing w:line="480" w:lineRule="exact"/>
        <w:ind w:firstLine="56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2021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TW" w:eastAsia="zh-TW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TW" w:eastAsia="zh-TW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TW" w:eastAsia="zh-TW"/>
        </w:rPr>
        <w:t>日</w:t>
      </w:r>
    </w:p>
    <w:p>
      <w:pPr>
        <w:widowControl/>
        <w:spacing w:line="480" w:lineRule="exact"/>
        <w:ind w:firstLine="56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TW" w:eastAsia="zh-TW"/>
        </w:rPr>
      </w:pPr>
    </w:p>
    <w:p>
      <w:pPr>
        <w:widowControl/>
        <w:spacing w:line="480" w:lineRule="exact"/>
        <w:ind w:firstLine="56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color="000000"/>
          <w:lang w:val="zh-TW" w:eastAsia="zh-TW"/>
        </w:rPr>
      </w:pPr>
    </w:p>
    <w:p>
      <w:pPr>
        <w:widowControl/>
        <w:spacing w:line="480" w:lineRule="exact"/>
        <w:rPr>
          <w:rFonts w:hint="default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u w:color="000000"/>
          <w:lang w:val="en-US" w:eastAsia="zh-CN"/>
        </w:rPr>
        <w:t>附件一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en-US" w:eastAsia="zh-CN"/>
        </w:rPr>
        <w:t>：2021南通大学第十六届“一封家书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color="000000"/>
          <w:lang w:val="en-US" w:eastAsia="zh-CN"/>
        </w:rPr>
        <w:t>”征文比赛初评情况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japaneseCounting"/>
      <w:lvlText w:val="%1、"/>
      <w:lvlJc w:val="left"/>
      <w:pPr>
        <w:ind w:left="1142" w:hanging="580"/>
      </w:pPr>
      <w:rPr>
        <w:rFonts w:hint="default" w:ascii="仿宋_GB2312" w:hAnsi="仿宋_GB2312" w:eastAsia="仿宋_GB2312" w:cs="仿宋_GB2312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60"/>
    <w:rsid w:val="001C5762"/>
    <w:rsid w:val="002B402C"/>
    <w:rsid w:val="002C0AA2"/>
    <w:rsid w:val="002D6B09"/>
    <w:rsid w:val="004A3460"/>
    <w:rsid w:val="00851BD9"/>
    <w:rsid w:val="008D72A5"/>
    <w:rsid w:val="009E0A27"/>
    <w:rsid w:val="00EE6BF1"/>
    <w:rsid w:val="099649B8"/>
    <w:rsid w:val="0A0C37B7"/>
    <w:rsid w:val="17023D90"/>
    <w:rsid w:val="1E0777E5"/>
    <w:rsid w:val="481C4B07"/>
    <w:rsid w:val="5CCD2390"/>
    <w:rsid w:val="64C5177D"/>
    <w:rsid w:val="66325593"/>
    <w:rsid w:val="76C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152</Words>
  <Characters>870</Characters>
  <Lines>7</Lines>
  <Paragraphs>2</Paragraphs>
  <TotalTime>2</TotalTime>
  <ScaleCrop>false</ScaleCrop>
  <LinksUpToDate>false</LinksUpToDate>
  <CharactersWithSpaces>1020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2021-09-21T00:29:00Z</dcterms:created>
  <dc:creator>明月前身</dc:creator>
  <cp:lastModifiedBy>Yellow</cp:lastModifiedBy>
  <dcterms:modified xsi:type="dcterms:W3CDTF">2021-10-05T09:27:44Z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D81C01CB075948CFB6EBB54FD9821833</vt:lpwstr>
  </property>
</Properties>
</file>