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464" w:rsidRDefault="00881D85">
      <w:pPr>
        <w:rPr>
          <w:rFonts w:ascii="仿宋_GB2312" w:eastAsia="仿宋_GB2312"/>
          <w:sz w:val="28"/>
          <w:szCs w:val="28"/>
        </w:rPr>
      </w:pPr>
      <w:r>
        <w:rPr>
          <w:rFonts w:ascii="仿宋_GB2312" w:eastAsia="仿宋_GB2312" w:hint="eastAsia"/>
          <w:sz w:val="28"/>
          <w:szCs w:val="28"/>
        </w:rPr>
        <w:t>附件</w:t>
      </w:r>
      <w:r>
        <w:rPr>
          <w:rFonts w:eastAsia="仿宋_GB2312"/>
          <w:sz w:val="28"/>
          <w:szCs w:val="28"/>
        </w:rPr>
        <w:t>1</w:t>
      </w:r>
      <w:r>
        <w:rPr>
          <w:rFonts w:eastAsia="仿宋_GB2312" w:hint="eastAsia"/>
          <w:sz w:val="28"/>
          <w:szCs w:val="28"/>
        </w:rPr>
        <w:t>:</w:t>
      </w:r>
    </w:p>
    <w:p w:rsidR="00657464" w:rsidRDefault="00881D85">
      <w:pPr>
        <w:spacing w:line="240" w:lineRule="atLeast"/>
        <w:jc w:val="center"/>
        <w:rPr>
          <w:rFonts w:ascii="仿宋_GB2312" w:eastAsia="仿宋_GB2312"/>
          <w:b/>
          <w:sz w:val="32"/>
          <w:szCs w:val="28"/>
        </w:rPr>
      </w:pPr>
      <w:r>
        <w:rPr>
          <w:rFonts w:ascii="仿宋_GB2312" w:eastAsia="仿宋_GB2312" w:hint="eastAsia"/>
          <w:b/>
          <w:sz w:val="32"/>
          <w:szCs w:val="28"/>
        </w:rPr>
        <w:t>第2</w:t>
      </w:r>
      <w:r w:rsidR="00EF282B">
        <w:rPr>
          <w:rFonts w:ascii="仿宋_GB2312" w:eastAsia="仿宋_GB2312" w:hint="eastAsia"/>
          <w:b/>
          <w:sz w:val="32"/>
          <w:szCs w:val="28"/>
        </w:rPr>
        <w:t>7</w:t>
      </w:r>
      <w:r>
        <w:rPr>
          <w:rFonts w:ascii="仿宋_GB2312" w:eastAsia="仿宋_GB2312" w:hint="eastAsia"/>
          <w:b/>
          <w:sz w:val="32"/>
          <w:szCs w:val="28"/>
        </w:rPr>
        <w:t>届南通大学莫文隋研究生支教团志愿者选拔工作细则</w:t>
      </w:r>
    </w:p>
    <w:p w:rsidR="00657464" w:rsidRDefault="00881D85">
      <w:pPr>
        <w:spacing w:line="240" w:lineRule="atLeast"/>
        <w:ind w:firstLineChars="200" w:firstLine="560"/>
        <w:rPr>
          <w:rFonts w:ascii="仿宋_GB2312" w:eastAsia="仿宋_GB2312"/>
          <w:color w:val="000000"/>
          <w:sz w:val="28"/>
          <w:szCs w:val="28"/>
        </w:rPr>
      </w:pPr>
      <w:r>
        <w:rPr>
          <w:rFonts w:ascii="仿宋_GB2312" w:eastAsia="仿宋_GB2312" w:hint="eastAsia"/>
          <w:sz w:val="28"/>
          <w:szCs w:val="28"/>
        </w:rPr>
        <w:t>为更好的招募选拔我校研究生支教团成员，切实保证选拔工作的“公开、公平、公正”，特制定本细则对申请人的综合素质进行量化考核。</w:t>
      </w:r>
    </w:p>
    <w:p w:rsidR="00657464" w:rsidRDefault="00881D85">
      <w:pPr>
        <w:spacing w:line="240" w:lineRule="atLeast"/>
        <w:ind w:firstLineChars="200" w:firstLine="560"/>
        <w:rPr>
          <w:rFonts w:ascii="黑体" w:eastAsia="黑体"/>
          <w:color w:val="000000"/>
          <w:sz w:val="28"/>
          <w:szCs w:val="28"/>
        </w:rPr>
      </w:pPr>
      <w:r>
        <w:rPr>
          <w:rFonts w:ascii="黑体" w:eastAsia="黑体" w:hint="eastAsia"/>
          <w:color w:val="000000"/>
          <w:sz w:val="28"/>
          <w:szCs w:val="28"/>
        </w:rPr>
        <w:t>一、选拔方式</w:t>
      </w:r>
    </w:p>
    <w:p w:rsidR="00657464" w:rsidRDefault="00881D85">
      <w:pPr>
        <w:spacing w:line="24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公开招募、自愿报名、择优选拔。</w:t>
      </w:r>
    </w:p>
    <w:p w:rsidR="00657464" w:rsidRDefault="00881D85">
      <w:pPr>
        <w:spacing w:line="240" w:lineRule="atLeast"/>
        <w:ind w:firstLineChars="200" w:firstLine="560"/>
        <w:rPr>
          <w:rFonts w:ascii="黑体" w:eastAsia="黑体"/>
          <w:color w:val="000000"/>
          <w:sz w:val="28"/>
          <w:szCs w:val="28"/>
        </w:rPr>
      </w:pPr>
      <w:r>
        <w:rPr>
          <w:rFonts w:ascii="黑体" w:eastAsia="黑体" w:hint="eastAsia"/>
          <w:color w:val="000000"/>
          <w:sz w:val="28"/>
          <w:szCs w:val="28"/>
        </w:rPr>
        <w:t>二、选拔原则</w:t>
      </w:r>
    </w:p>
    <w:p w:rsidR="00657464" w:rsidRDefault="00881D85">
      <w:pPr>
        <w:spacing w:line="24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1．坚持全面考核，树立正确导向；</w:t>
      </w:r>
    </w:p>
    <w:p w:rsidR="00657464" w:rsidRDefault="00881D85">
      <w:pPr>
        <w:spacing w:line="24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2．严格资格审核，素质能力优先；</w:t>
      </w:r>
    </w:p>
    <w:p w:rsidR="00657464" w:rsidRDefault="00881D85">
      <w:pPr>
        <w:spacing w:line="24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3．坚持公开透明，做到公平公正。　</w:t>
      </w:r>
    </w:p>
    <w:p w:rsidR="00657464" w:rsidRDefault="00881D85">
      <w:pPr>
        <w:spacing w:line="240" w:lineRule="atLeast"/>
        <w:ind w:firstLineChars="200" w:firstLine="560"/>
        <w:rPr>
          <w:rFonts w:ascii="黑体" w:eastAsia="黑体"/>
          <w:color w:val="000000"/>
          <w:sz w:val="28"/>
          <w:szCs w:val="28"/>
        </w:rPr>
      </w:pPr>
      <w:r>
        <w:rPr>
          <w:rFonts w:ascii="黑体" w:eastAsia="黑体" w:hint="eastAsia"/>
          <w:color w:val="000000"/>
          <w:sz w:val="28"/>
          <w:szCs w:val="28"/>
        </w:rPr>
        <w:t>三、考核方式</w:t>
      </w:r>
    </w:p>
    <w:p w:rsidR="00657464" w:rsidRDefault="00881D85">
      <w:pPr>
        <w:spacing w:line="240" w:lineRule="atLeast"/>
        <w:ind w:firstLineChars="200" w:firstLine="560"/>
        <w:rPr>
          <w:rFonts w:eastAsia="仿宋_GB2312"/>
          <w:color w:val="000000"/>
          <w:sz w:val="28"/>
          <w:szCs w:val="28"/>
        </w:rPr>
      </w:pPr>
      <w:r>
        <w:rPr>
          <w:rFonts w:eastAsia="仿宋_GB2312"/>
          <w:color w:val="000000"/>
          <w:sz w:val="28"/>
          <w:szCs w:val="28"/>
        </w:rPr>
        <w:t>对符合推荐免试研究生支教团的申请者采取综合考察评价与面试结合的方式，按积分高低排序，确定参加体检人选，体检不合格者，按照积分高低顺序依次替补。考核包含综合考察评价和面试，其中综合考察</w:t>
      </w:r>
      <w:proofErr w:type="gramStart"/>
      <w:r>
        <w:rPr>
          <w:rFonts w:eastAsia="仿宋_GB2312"/>
          <w:color w:val="000000"/>
          <w:sz w:val="28"/>
          <w:szCs w:val="28"/>
        </w:rPr>
        <w:t>评价占</w:t>
      </w:r>
      <w:proofErr w:type="gramEnd"/>
      <w:r>
        <w:rPr>
          <w:rFonts w:eastAsia="仿宋_GB2312"/>
          <w:color w:val="000000"/>
          <w:sz w:val="28"/>
          <w:szCs w:val="28"/>
        </w:rPr>
        <w:t>30%</w:t>
      </w:r>
      <w:r>
        <w:rPr>
          <w:rFonts w:eastAsia="仿宋_GB2312"/>
          <w:color w:val="000000"/>
          <w:sz w:val="28"/>
          <w:szCs w:val="28"/>
        </w:rPr>
        <w:t>，面试占</w:t>
      </w:r>
      <w:r>
        <w:rPr>
          <w:rFonts w:eastAsia="仿宋_GB2312"/>
          <w:color w:val="000000"/>
          <w:sz w:val="28"/>
          <w:szCs w:val="28"/>
        </w:rPr>
        <w:t>70%</w:t>
      </w:r>
      <w:r>
        <w:rPr>
          <w:rFonts w:eastAsia="仿宋_GB2312"/>
          <w:color w:val="000000"/>
          <w:sz w:val="28"/>
          <w:szCs w:val="28"/>
        </w:rPr>
        <w:t>。</w:t>
      </w:r>
    </w:p>
    <w:p w:rsidR="00657464" w:rsidRDefault="00881D85">
      <w:pPr>
        <w:spacing w:line="240" w:lineRule="atLeast"/>
        <w:ind w:firstLineChars="200" w:firstLine="560"/>
        <w:rPr>
          <w:rFonts w:ascii="黑体" w:eastAsia="黑体"/>
          <w:color w:val="000000"/>
          <w:sz w:val="28"/>
          <w:szCs w:val="28"/>
        </w:rPr>
      </w:pPr>
      <w:r>
        <w:rPr>
          <w:rFonts w:ascii="黑体" w:eastAsia="黑体" w:hint="eastAsia"/>
          <w:color w:val="000000"/>
          <w:sz w:val="28"/>
          <w:szCs w:val="28"/>
        </w:rPr>
        <w:t>四、考核内容</w:t>
      </w:r>
    </w:p>
    <w:p w:rsidR="00657464" w:rsidRDefault="00881D85">
      <w:pPr>
        <w:spacing w:line="240" w:lineRule="atLeast"/>
        <w:ind w:firstLineChars="200" w:firstLine="562"/>
        <w:rPr>
          <w:rFonts w:ascii="仿宋_GB2312" w:eastAsia="仿宋_GB2312"/>
          <w:b/>
          <w:color w:val="000000"/>
          <w:sz w:val="28"/>
          <w:szCs w:val="28"/>
        </w:rPr>
      </w:pPr>
      <w:r>
        <w:rPr>
          <w:rFonts w:ascii="仿宋_GB2312" w:eastAsia="仿宋_GB2312" w:hint="eastAsia"/>
          <w:b/>
          <w:color w:val="000000"/>
          <w:sz w:val="28"/>
          <w:szCs w:val="28"/>
        </w:rPr>
        <w:t>（一）综合考察评价</w:t>
      </w:r>
    </w:p>
    <w:p w:rsidR="00657464" w:rsidRDefault="00881D85">
      <w:pPr>
        <w:spacing w:line="24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从政治素质、学习能力、学生干部经历、志愿服务经历等方面，对申请者进行综合考察评价。</w:t>
      </w:r>
    </w:p>
    <w:p w:rsidR="00657464" w:rsidRDefault="00881D85">
      <w:pPr>
        <w:spacing w:line="240" w:lineRule="atLeast"/>
        <w:ind w:firstLineChars="200" w:firstLine="562"/>
        <w:rPr>
          <w:rFonts w:ascii="仿宋_GB2312" w:eastAsia="仿宋_GB2312"/>
          <w:b/>
          <w:color w:val="000000"/>
          <w:sz w:val="28"/>
          <w:szCs w:val="28"/>
        </w:rPr>
      </w:pPr>
      <w:r>
        <w:rPr>
          <w:rFonts w:ascii="仿宋_GB2312" w:eastAsia="仿宋_GB2312" w:hint="eastAsia"/>
          <w:b/>
          <w:color w:val="000000"/>
          <w:sz w:val="28"/>
          <w:szCs w:val="28"/>
        </w:rPr>
        <w:t>1．学习能力分（8分）</w:t>
      </w:r>
    </w:p>
    <w:p w:rsidR="00657464" w:rsidRDefault="00881D85">
      <w:pPr>
        <w:spacing w:line="24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根据申请者</w:t>
      </w:r>
      <w:r w:rsidR="006C194C" w:rsidRPr="007E1861">
        <w:rPr>
          <w:rFonts w:ascii="仿宋_GB2312" w:eastAsia="仿宋_GB2312" w:hint="eastAsia"/>
          <w:color w:val="000000"/>
          <w:sz w:val="28"/>
          <w:szCs w:val="28"/>
        </w:rPr>
        <w:t>本科阶段学业综合成绩</w:t>
      </w:r>
      <w:r w:rsidRPr="007E1861">
        <w:rPr>
          <w:rFonts w:ascii="仿宋_GB2312" w:eastAsia="仿宋_GB2312" w:hint="eastAsia"/>
          <w:color w:val="000000"/>
          <w:sz w:val="28"/>
          <w:szCs w:val="28"/>
        </w:rPr>
        <w:t>排名</w:t>
      </w:r>
      <w:r>
        <w:rPr>
          <w:rFonts w:ascii="仿宋_GB2312" w:eastAsia="仿宋_GB2312" w:hint="eastAsia"/>
          <w:color w:val="000000"/>
          <w:sz w:val="28"/>
          <w:szCs w:val="28"/>
        </w:rPr>
        <w:t>，评分标准为：</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913"/>
        <w:gridCol w:w="912"/>
        <w:gridCol w:w="912"/>
        <w:gridCol w:w="913"/>
        <w:gridCol w:w="912"/>
        <w:gridCol w:w="912"/>
        <w:gridCol w:w="912"/>
        <w:gridCol w:w="912"/>
      </w:tblGrid>
      <w:tr w:rsidR="00657464">
        <w:trPr>
          <w:jc w:val="center"/>
        </w:trPr>
        <w:tc>
          <w:tcPr>
            <w:tcW w:w="1569" w:type="dxa"/>
            <w:shd w:val="clear" w:color="auto" w:fill="auto"/>
            <w:vAlign w:val="center"/>
          </w:tcPr>
          <w:p w:rsidR="00657464" w:rsidRDefault="006C194C" w:rsidP="006C194C">
            <w:pPr>
              <w:spacing w:line="320" w:lineRule="exact"/>
              <w:jc w:val="center"/>
              <w:rPr>
                <w:rFonts w:ascii="仿宋_GB2312" w:eastAsia="仿宋_GB2312"/>
                <w:color w:val="000000"/>
                <w:spacing w:val="-20"/>
                <w:sz w:val="28"/>
                <w:szCs w:val="28"/>
              </w:rPr>
            </w:pPr>
            <w:r>
              <w:rPr>
                <w:rFonts w:ascii="仿宋_GB2312" w:eastAsia="仿宋_GB2312" w:hint="eastAsia"/>
                <w:color w:val="000000"/>
                <w:spacing w:val="-20"/>
                <w:sz w:val="28"/>
                <w:szCs w:val="28"/>
              </w:rPr>
              <w:t>学业综合成绩排名</w:t>
            </w:r>
          </w:p>
        </w:tc>
        <w:tc>
          <w:tcPr>
            <w:tcW w:w="913" w:type="dxa"/>
            <w:shd w:val="clear" w:color="auto" w:fill="auto"/>
            <w:vAlign w:val="center"/>
          </w:tcPr>
          <w:p w:rsidR="00657464" w:rsidRDefault="00881D85">
            <w:pPr>
              <w:spacing w:line="240" w:lineRule="atLeast"/>
              <w:jc w:val="center"/>
              <w:rPr>
                <w:rFonts w:ascii="仿宋_GB2312" w:eastAsia="仿宋_GB2312"/>
                <w:color w:val="000000"/>
                <w:spacing w:val="-20"/>
                <w:sz w:val="28"/>
                <w:szCs w:val="28"/>
              </w:rPr>
            </w:pPr>
            <w:r>
              <w:rPr>
                <w:rFonts w:ascii="仿宋_GB2312" w:eastAsia="仿宋_GB2312" w:hint="eastAsia"/>
                <w:color w:val="000000"/>
                <w:spacing w:val="-20"/>
                <w:sz w:val="28"/>
                <w:szCs w:val="28"/>
              </w:rPr>
              <w:t>前</w:t>
            </w:r>
            <w:r>
              <w:rPr>
                <w:rFonts w:ascii="仿宋_GB2312" w:eastAsia="仿宋_GB2312" w:hint="eastAsia"/>
                <w:color w:val="000000" w:themeColor="text1"/>
                <w:spacing w:val="-20"/>
                <w:sz w:val="28"/>
                <w:szCs w:val="28"/>
              </w:rPr>
              <w:t>5%</w:t>
            </w:r>
          </w:p>
        </w:tc>
        <w:tc>
          <w:tcPr>
            <w:tcW w:w="912" w:type="dxa"/>
            <w:shd w:val="clear" w:color="auto" w:fill="auto"/>
            <w:vAlign w:val="center"/>
          </w:tcPr>
          <w:p w:rsidR="00657464" w:rsidRDefault="00881D85">
            <w:pPr>
              <w:spacing w:line="240" w:lineRule="atLeast"/>
              <w:jc w:val="center"/>
              <w:rPr>
                <w:rFonts w:ascii="仿宋_GB2312" w:eastAsia="仿宋_GB2312"/>
                <w:color w:val="000000"/>
                <w:spacing w:val="-20"/>
                <w:sz w:val="28"/>
                <w:szCs w:val="28"/>
              </w:rPr>
            </w:pPr>
            <w:r>
              <w:rPr>
                <w:rFonts w:ascii="仿宋_GB2312" w:eastAsia="仿宋_GB2312" w:hint="eastAsia"/>
                <w:color w:val="000000"/>
                <w:spacing w:val="-20"/>
                <w:sz w:val="28"/>
                <w:szCs w:val="28"/>
              </w:rPr>
              <w:t>前8%</w:t>
            </w:r>
          </w:p>
        </w:tc>
        <w:tc>
          <w:tcPr>
            <w:tcW w:w="912" w:type="dxa"/>
            <w:shd w:val="clear" w:color="auto" w:fill="auto"/>
            <w:vAlign w:val="center"/>
          </w:tcPr>
          <w:p w:rsidR="00657464" w:rsidRDefault="00881D85">
            <w:pPr>
              <w:spacing w:line="240" w:lineRule="atLeast"/>
              <w:jc w:val="center"/>
              <w:rPr>
                <w:rFonts w:ascii="仿宋_GB2312" w:eastAsia="仿宋_GB2312"/>
                <w:color w:val="000000"/>
                <w:spacing w:val="-20"/>
                <w:sz w:val="28"/>
                <w:szCs w:val="28"/>
              </w:rPr>
            </w:pPr>
            <w:r>
              <w:rPr>
                <w:rFonts w:ascii="仿宋_GB2312" w:eastAsia="仿宋_GB2312" w:hint="eastAsia"/>
                <w:color w:val="000000"/>
                <w:spacing w:val="-20"/>
                <w:sz w:val="28"/>
                <w:szCs w:val="28"/>
              </w:rPr>
              <w:t>前12%</w:t>
            </w:r>
          </w:p>
        </w:tc>
        <w:tc>
          <w:tcPr>
            <w:tcW w:w="913" w:type="dxa"/>
            <w:shd w:val="clear" w:color="auto" w:fill="auto"/>
            <w:vAlign w:val="center"/>
          </w:tcPr>
          <w:p w:rsidR="00657464" w:rsidRDefault="00881D85">
            <w:pPr>
              <w:spacing w:line="240" w:lineRule="atLeast"/>
              <w:jc w:val="center"/>
              <w:rPr>
                <w:rFonts w:ascii="仿宋_GB2312" w:eastAsia="仿宋_GB2312"/>
                <w:color w:val="000000"/>
                <w:spacing w:val="-20"/>
                <w:sz w:val="28"/>
                <w:szCs w:val="28"/>
              </w:rPr>
            </w:pPr>
            <w:r>
              <w:rPr>
                <w:rFonts w:ascii="仿宋_GB2312" w:eastAsia="仿宋_GB2312" w:hint="eastAsia"/>
                <w:color w:val="000000"/>
                <w:spacing w:val="-20"/>
                <w:sz w:val="28"/>
                <w:szCs w:val="28"/>
              </w:rPr>
              <w:t>前15%</w:t>
            </w:r>
          </w:p>
        </w:tc>
        <w:tc>
          <w:tcPr>
            <w:tcW w:w="912" w:type="dxa"/>
            <w:shd w:val="clear" w:color="auto" w:fill="auto"/>
            <w:vAlign w:val="center"/>
          </w:tcPr>
          <w:p w:rsidR="00657464" w:rsidRDefault="00881D85">
            <w:pPr>
              <w:spacing w:line="240" w:lineRule="atLeast"/>
              <w:jc w:val="center"/>
              <w:rPr>
                <w:rFonts w:ascii="仿宋_GB2312" w:eastAsia="仿宋_GB2312"/>
                <w:color w:val="000000"/>
                <w:spacing w:val="-20"/>
                <w:sz w:val="28"/>
                <w:szCs w:val="28"/>
              </w:rPr>
            </w:pPr>
            <w:r>
              <w:rPr>
                <w:rFonts w:ascii="仿宋_GB2312" w:eastAsia="仿宋_GB2312" w:hint="eastAsia"/>
                <w:color w:val="000000"/>
                <w:spacing w:val="-20"/>
                <w:sz w:val="28"/>
                <w:szCs w:val="28"/>
              </w:rPr>
              <w:t>前20%</w:t>
            </w:r>
          </w:p>
        </w:tc>
        <w:tc>
          <w:tcPr>
            <w:tcW w:w="912" w:type="dxa"/>
            <w:shd w:val="clear" w:color="auto" w:fill="auto"/>
            <w:vAlign w:val="center"/>
          </w:tcPr>
          <w:p w:rsidR="00657464" w:rsidRDefault="00881D85">
            <w:pPr>
              <w:spacing w:line="240" w:lineRule="atLeast"/>
              <w:jc w:val="center"/>
              <w:rPr>
                <w:rFonts w:ascii="仿宋_GB2312" w:eastAsia="仿宋_GB2312"/>
                <w:color w:val="000000"/>
                <w:spacing w:val="-20"/>
                <w:sz w:val="28"/>
                <w:szCs w:val="28"/>
              </w:rPr>
            </w:pPr>
            <w:r>
              <w:rPr>
                <w:rFonts w:ascii="仿宋_GB2312" w:eastAsia="仿宋_GB2312" w:hint="eastAsia"/>
                <w:color w:val="000000"/>
                <w:spacing w:val="-20"/>
                <w:sz w:val="28"/>
                <w:szCs w:val="28"/>
              </w:rPr>
              <w:t>前25%</w:t>
            </w:r>
          </w:p>
        </w:tc>
        <w:tc>
          <w:tcPr>
            <w:tcW w:w="912" w:type="dxa"/>
            <w:shd w:val="clear" w:color="auto" w:fill="auto"/>
            <w:vAlign w:val="center"/>
          </w:tcPr>
          <w:p w:rsidR="00657464" w:rsidRDefault="00881D85">
            <w:pPr>
              <w:spacing w:line="240" w:lineRule="atLeast"/>
              <w:jc w:val="center"/>
              <w:rPr>
                <w:rFonts w:ascii="仿宋_GB2312" w:eastAsia="仿宋_GB2312"/>
                <w:color w:val="000000"/>
                <w:spacing w:val="-20"/>
                <w:sz w:val="28"/>
                <w:szCs w:val="28"/>
              </w:rPr>
            </w:pPr>
            <w:r>
              <w:rPr>
                <w:rFonts w:ascii="仿宋_GB2312" w:eastAsia="仿宋_GB2312" w:hint="eastAsia"/>
                <w:color w:val="000000"/>
                <w:spacing w:val="-20"/>
                <w:sz w:val="28"/>
                <w:szCs w:val="28"/>
              </w:rPr>
              <w:t>前30%</w:t>
            </w:r>
          </w:p>
        </w:tc>
        <w:tc>
          <w:tcPr>
            <w:tcW w:w="912" w:type="dxa"/>
            <w:shd w:val="clear" w:color="auto" w:fill="auto"/>
            <w:vAlign w:val="center"/>
          </w:tcPr>
          <w:p w:rsidR="00657464" w:rsidRDefault="00881D85">
            <w:pPr>
              <w:spacing w:line="240" w:lineRule="atLeast"/>
              <w:jc w:val="center"/>
              <w:rPr>
                <w:rFonts w:ascii="仿宋_GB2312" w:eastAsia="仿宋_GB2312"/>
                <w:color w:val="000000"/>
                <w:spacing w:val="-20"/>
                <w:sz w:val="28"/>
                <w:szCs w:val="28"/>
              </w:rPr>
            </w:pPr>
            <w:r>
              <w:rPr>
                <w:rFonts w:ascii="仿宋_GB2312" w:eastAsia="仿宋_GB2312" w:hint="eastAsia"/>
                <w:color w:val="000000"/>
                <w:spacing w:val="-20"/>
                <w:sz w:val="28"/>
                <w:szCs w:val="28"/>
              </w:rPr>
              <w:t>前1/3</w:t>
            </w:r>
          </w:p>
        </w:tc>
      </w:tr>
      <w:tr w:rsidR="00657464">
        <w:trPr>
          <w:jc w:val="center"/>
        </w:trPr>
        <w:tc>
          <w:tcPr>
            <w:tcW w:w="1569" w:type="dxa"/>
            <w:shd w:val="clear" w:color="auto" w:fill="auto"/>
            <w:vAlign w:val="center"/>
          </w:tcPr>
          <w:p w:rsidR="00657464" w:rsidRDefault="00881D85">
            <w:pPr>
              <w:spacing w:line="240" w:lineRule="atLeast"/>
              <w:jc w:val="center"/>
              <w:rPr>
                <w:rFonts w:ascii="仿宋_GB2312" w:eastAsia="仿宋_GB2312"/>
                <w:color w:val="000000"/>
                <w:spacing w:val="-20"/>
                <w:sz w:val="28"/>
                <w:szCs w:val="28"/>
              </w:rPr>
            </w:pPr>
            <w:r>
              <w:rPr>
                <w:rFonts w:ascii="仿宋_GB2312" w:eastAsia="仿宋_GB2312" w:hint="eastAsia"/>
                <w:color w:val="000000"/>
                <w:spacing w:val="-20"/>
                <w:sz w:val="28"/>
                <w:szCs w:val="28"/>
              </w:rPr>
              <w:t>计入分值</w:t>
            </w:r>
          </w:p>
        </w:tc>
        <w:tc>
          <w:tcPr>
            <w:tcW w:w="913" w:type="dxa"/>
            <w:shd w:val="clear" w:color="auto" w:fill="auto"/>
            <w:vAlign w:val="center"/>
          </w:tcPr>
          <w:p w:rsidR="00657464" w:rsidRDefault="00881D85">
            <w:pPr>
              <w:spacing w:line="240" w:lineRule="atLeast"/>
              <w:jc w:val="center"/>
              <w:rPr>
                <w:rFonts w:ascii="仿宋_GB2312" w:eastAsia="仿宋_GB2312"/>
                <w:color w:val="000000"/>
                <w:spacing w:val="-20"/>
                <w:sz w:val="28"/>
                <w:szCs w:val="28"/>
              </w:rPr>
            </w:pPr>
            <w:r>
              <w:rPr>
                <w:rFonts w:ascii="仿宋_GB2312" w:eastAsia="仿宋_GB2312" w:hint="eastAsia"/>
                <w:color w:val="000000"/>
                <w:spacing w:val="-20"/>
                <w:sz w:val="28"/>
                <w:szCs w:val="28"/>
              </w:rPr>
              <w:t>8分</w:t>
            </w:r>
          </w:p>
        </w:tc>
        <w:tc>
          <w:tcPr>
            <w:tcW w:w="912" w:type="dxa"/>
            <w:shd w:val="clear" w:color="auto" w:fill="auto"/>
            <w:vAlign w:val="center"/>
          </w:tcPr>
          <w:p w:rsidR="00657464" w:rsidRDefault="00881D85">
            <w:pPr>
              <w:spacing w:line="240" w:lineRule="atLeast"/>
              <w:jc w:val="center"/>
              <w:rPr>
                <w:rFonts w:ascii="仿宋_GB2312" w:eastAsia="仿宋_GB2312"/>
                <w:color w:val="000000"/>
                <w:spacing w:val="-20"/>
                <w:sz w:val="28"/>
                <w:szCs w:val="28"/>
              </w:rPr>
            </w:pPr>
            <w:r>
              <w:rPr>
                <w:rFonts w:ascii="仿宋_GB2312" w:eastAsia="仿宋_GB2312" w:hint="eastAsia"/>
                <w:color w:val="000000"/>
                <w:spacing w:val="-20"/>
                <w:sz w:val="28"/>
                <w:szCs w:val="28"/>
              </w:rPr>
              <w:t>7分</w:t>
            </w:r>
          </w:p>
        </w:tc>
        <w:tc>
          <w:tcPr>
            <w:tcW w:w="912" w:type="dxa"/>
            <w:shd w:val="clear" w:color="auto" w:fill="auto"/>
            <w:vAlign w:val="center"/>
          </w:tcPr>
          <w:p w:rsidR="00657464" w:rsidRDefault="00881D85">
            <w:pPr>
              <w:spacing w:line="240" w:lineRule="atLeast"/>
              <w:jc w:val="center"/>
              <w:rPr>
                <w:rFonts w:ascii="仿宋_GB2312" w:eastAsia="仿宋_GB2312"/>
                <w:color w:val="000000"/>
                <w:spacing w:val="-20"/>
                <w:sz w:val="28"/>
                <w:szCs w:val="28"/>
              </w:rPr>
            </w:pPr>
            <w:r>
              <w:rPr>
                <w:rFonts w:ascii="仿宋_GB2312" w:eastAsia="仿宋_GB2312" w:hint="eastAsia"/>
                <w:color w:val="000000"/>
                <w:spacing w:val="-20"/>
                <w:sz w:val="28"/>
                <w:szCs w:val="28"/>
              </w:rPr>
              <w:t>6分</w:t>
            </w:r>
          </w:p>
        </w:tc>
        <w:tc>
          <w:tcPr>
            <w:tcW w:w="913" w:type="dxa"/>
            <w:shd w:val="clear" w:color="auto" w:fill="auto"/>
            <w:vAlign w:val="center"/>
          </w:tcPr>
          <w:p w:rsidR="00657464" w:rsidRDefault="00881D85">
            <w:pPr>
              <w:spacing w:line="240" w:lineRule="atLeast"/>
              <w:jc w:val="center"/>
              <w:rPr>
                <w:rFonts w:ascii="仿宋_GB2312" w:eastAsia="仿宋_GB2312"/>
                <w:color w:val="000000"/>
                <w:spacing w:val="-20"/>
                <w:sz w:val="28"/>
                <w:szCs w:val="28"/>
              </w:rPr>
            </w:pPr>
            <w:r>
              <w:rPr>
                <w:rFonts w:ascii="仿宋_GB2312" w:eastAsia="仿宋_GB2312" w:hint="eastAsia"/>
                <w:color w:val="000000"/>
                <w:spacing w:val="-20"/>
                <w:sz w:val="28"/>
                <w:szCs w:val="28"/>
              </w:rPr>
              <w:t>5分</w:t>
            </w:r>
          </w:p>
        </w:tc>
        <w:tc>
          <w:tcPr>
            <w:tcW w:w="912" w:type="dxa"/>
            <w:shd w:val="clear" w:color="auto" w:fill="auto"/>
            <w:vAlign w:val="center"/>
          </w:tcPr>
          <w:p w:rsidR="00657464" w:rsidRDefault="00881D85">
            <w:pPr>
              <w:spacing w:line="240" w:lineRule="atLeast"/>
              <w:jc w:val="center"/>
              <w:rPr>
                <w:rFonts w:ascii="仿宋_GB2312" w:eastAsia="仿宋_GB2312"/>
                <w:color w:val="000000"/>
                <w:spacing w:val="-20"/>
                <w:sz w:val="28"/>
                <w:szCs w:val="28"/>
              </w:rPr>
            </w:pPr>
            <w:r>
              <w:rPr>
                <w:rFonts w:ascii="仿宋_GB2312" w:eastAsia="仿宋_GB2312" w:hint="eastAsia"/>
                <w:color w:val="000000"/>
                <w:spacing w:val="-20"/>
                <w:sz w:val="28"/>
                <w:szCs w:val="28"/>
              </w:rPr>
              <w:t>4分</w:t>
            </w:r>
          </w:p>
        </w:tc>
        <w:tc>
          <w:tcPr>
            <w:tcW w:w="912" w:type="dxa"/>
            <w:shd w:val="clear" w:color="auto" w:fill="auto"/>
            <w:vAlign w:val="center"/>
          </w:tcPr>
          <w:p w:rsidR="00657464" w:rsidRDefault="00881D85">
            <w:pPr>
              <w:spacing w:line="240" w:lineRule="atLeast"/>
              <w:jc w:val="center"/>
              <w:rPr>
                <w:rFonts w:ascii="仿宋_GB2312" w:eastAsia="仿宋_GB2312"/>
                <w:color w:val="000000"/>
                <w:spacing w:val="-20"/>
                <w:sz w:val="28"/>
                <w:szCs w:val="28"/>
              </w:rPr>
            </w:pPr>
            <w:r>
              <w:rPr>
                <w:rFonts w:ascii="仿宋_GB2312" w:eastAsia="仿宋_GB2312" w:hint="eastAsia"/>
                <w:color w:val="000000"/>
                <w:spacing w:val="-20"/>
                <w:sz w:val="28"/>
                <w:szCs w:val="28"/>
              </w:rPr>
              <w:t>3分</w:t>
            </w:r>
          </w:p>
        </w:tc>
        <w:tc>
          <w:tcPr>
            <w:tcW w:w="912" w:type="dxa"/>
            <w:shd w:val="clear" w:color="auto" w:fill="auto"/>
            <w:vAlign w:val="center"/>
          </w:tcPr>
          <w:p w:rsidR="00657464" w:rsidRDefault="00881D85">
            <w:pPr>
              <w:spacing w:line="240" w:lineRule="atLeast"/>
              <w:jc w:val="center"/>
              <w:rPr>
                <w:rFonts w:ascii="仿宋_GB2312" w:eastAsia="仿宋_GB2312"/>
                <w:color w:val="000000"/>
                <w:spacing w:val="-20"/>
                <w:sz w:val="28"/>
                <w:szCs w:val="28"/>
              </w:rPr>
            </w:pPr>
            <w:r>
              <w:rPr>
                <w:rFonts w:ascii="仿宋_GB2312" w:eastAsia="仿宋_GB2312" w:hint="eastAsia"/>
                <w:color w:val="000000"/>
                <w:spacing w:val="-20"/>
                <w:sz w:val="28"/>
                <w:szCs w:val="28"/>
              </w:rPr>
              <w:t>2分</w:t>
            </w:r>
          </w:p>
        </w:tc>
        <w:tc>
          <w:tcPr>
            <w:tcW w:w="912" w:type="dxa"/>
            <w:shd w:val="clear" w:color="auto" w:fill="auto"/>
            <w:vAlign w:val="center"/>
          </w:tcPr>
          <w:p w:rsidR="00657464" w:rsidRDefault="00881D85">
            <w:pPr>
              <w:spacing w:line="240" w:lineRule="atLeast"/>
              <w:jc w:val="center"/>
              <w:rPr>
                <w:rFonts w:ascii="仿宋_GB2312" w:eastAsia="仿宋_GB2312"/>
                <w:color w:val="000000"/>
                <w:spacing w:val="-20"/>
                <w:sz w:val="28"/>
                <w:szCs w:val="28"/>
              </w:rPr>
            </w:pPr>
            <w:r>
              <w:rPr>
                <w:rFonts w:ascii="仿宋_GB2312" w:eastAsia="仿宋_GB2312" w:hint="eastAsia"/>
                <w:color w:val="000000"/>
                <w:spacing w:val="-20"/>
                <w:sz w:val="28"/>
                <w:szCs w:val="28"/>
              </w:rPr>
              <w:t>1分</w:t>
            </w:r>
          </w:p>
        </w:tc>
      </w:tr>
    </w:tbl>
    <w:p w:rsidR="00657464" w:rsidRDefault="00881D85">
      <w:pPr>
        <w:spacing w:line="240" w:lineRule="atLeast"/>
        <w:ind w:firstLineChars="200" w:firstLine="562"/>
        <w:rPr>
          <w:rFonts w:ascii="仿宋_GB2312" w:eastAsia="仿宋_GB2312"/>
          <w:b/>
          <w:color w:val="000000"/>
          <w:sz w:val="28"/>
          <w:szCs w:val="28"/>
        </w:rPr>
      </w:pPr>
      <w:r>
        <w:rPr>
          <w:rFonts w:ascii="仿宋_GB2312" w:eastAsia="仿宋_GB2312" w:hint="eastAsia"/>
          <w:b/>
          <w:color w:val="000000"/>
          <w:sz w:val="28"/>
          <w:szCs w:val="28"/>
        </w:rPr>
        <w:t>2．学生干部经历分（10分）</w:t>
      </w:r>
    </w:p>
    <w:p w:rsidR="00657464" w:rsidRDefault="00881D85">
      <w:pPr>
        <w:spacing w:line="24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根据申请者担任学生干部的情况给予评分，评分标准为：</w:t>
      </w:r>
    </w:p>
    <w:tbl>
      <w:tblPr>
        <w:tblW w:w="6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199"/>
        <w:gridCol w:w="1134"/>
        <w:gridCol w:w="1134"/>
        <w:gridCol w:w="1023"/>
        <w:gridCol w:w="1065"/>
      </w:tblGrid>
      <w:tr w:rsidR="00657464">
        <w:trPr>
          <w:trHeight w:val="705"/>
          <w:jc w:val="center"/>
        </w:trPr>
        <w:tc>
          <w:tcPr>
            <w:tcW w:w="1373" w:type="dxa"/>
            <w:shd w:val="clear" w:color="auto" w:fill="auto"/>
            <w:vAlign w:val="center"/>
          </w:tcPr>
          <w:p w:rsidR="00657464" w:rsidRDefault="00881D85">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任职情况</w:t>
            </w:r>
          </w:p>
        </w:tc>
        <w:tc>
          <w:tcPr>
            <w:tcW w:w="1199" w:type="dxa"/>
            <w:shd w:val="clear" w:color="auto" w:fill="auto"/>
            <w:vAlign w:val="center"/>
          </w:tcPr>
          <w:p w:rsidR="00657464" w:rsidRDefault="00881D85">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A类</w:t>
            </w:r>
          </w:p>
        </w:tc>
        <w:tc>
          <w:tcPr>
            <w:tcW w:w="1134" w:type="dxa"/>
            <w:vAlign w:val="center"/>
          </w:tcPr>
          <w:p w:rsidR="00657464" w:rsidRDefault="00881D85">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B类</w:t>
            </w:r>
          </w:p>
        </w:tc>
        <w:tc>
          <w:tcPr>
            <w:tcW w:w="1134" w:type="dxa"/>
            <w:shd w:val="clear" w:color="auto" w:fill="auto"/>
            <w:vAlign w:val="center"/>
          </w:tcPr>
          <w:p w:rsidR="00657464" w:rsidRDefault="00881D85">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C类</w:t>
            </w:r>
          </w:p>
        </w:tc>
        <w:tc>
          <w:tcPr>
            <w:tcW w:w="1023" w:type="dxa"/>
            <w:shd w:val="clear" w:color="auto" w:fill="auto"/>
            <w:vAlign w:val="center"/>
          </w:tcPr>
          <w:p w:rsidR="00657464" w:rsidRDefault="00881D85">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D类</w:t>
            </w:r>
          </w:p>
        </w:tc>
        <w:tc>
          <w:tcPr>
            <w:tcW w:w="1065" w:type="dxa"/>
            <w:shd w:val="clear" w:color="auto" w:fill="auto"/>
            <w:vAlign w:val="center"/>
          </w:tcPr>
          <w:p w:rsidR="00657464" w:rsidRDefault="00881D85">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E类</w:t>
            </w:r>
          </w:p>
        </w:tc>
      </w:tr>
      <w:tr w:rsidR="00657464">
        <w:trPr>
          <w:trHeight w:val="562"/>
          <w:jc w:val="center"/>
        </w:trPr>
        <w:tc>
          <w:tcPr>
            <w:tcW w:w="1373" w:type="dxa"/>
            <w:shd w:val="clear" w:color="auto" w:fill="auto"/>
            <w:vAlign w:val="center"/>
          </w:tcPr>
          <w:p w:rsidR="00657464" w:rsidRDefault="00881D85">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分值</w:t>
            </w:r>
          </w:p>
        </w:tc>
        <w:tc>
          <w:tcPr>
            <w:tcW w:w="1199" w:type="dxa"/>
            <w:shd w:val="clear" w:color="auto" w:fill="auto"/>
            <w:vAlign w:val="center"/>
          </w:tcPr>
          <w:p w:rsidR="00657464" w:rsidRDefault="00881D85">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10分</w:t>
            </w:r>
          </w:p>
        </w:tc>
        <w:tc>
          <w:tcPr>
            <w:tcW w:w="1134" w:type="dxa"/>
            <w:vAlign w:val="center"/>
          </w:tcPr>
          <w:p w:rsidR="00657464" w:rsidRDefault="00881D85">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8分</w:t>
            </w:r>
          </w:p>
        </w:tc>
        <w:tc>
          <w:tcPr>
            <w:tcW w:w="1134" w:type="dxa"/>
            <w:shd w:val="clear" w:color="auto" w:fill="auto"/>
            <w:vAlign w:val="center"/>
          </w:tcPr>
          <w:p w:rsidR="00657464" w:rsidRDefault="00881D85">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5分</w:t>
            </w:r>
          </w:p>
        </w:tc>
        <w:tc>
          <w:tcPr>
            <w:tcW w:w="1023" w:type="dxa"/>
            <w:shd w:val="clear" w:color="auto" w:fill="auto"/>
            <w:vAlign w:val="center"/>
          </w:tcPr>
          <w:p w:rsidR="00657464" w:rsidRDefault="00881D85">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3分</w:t>
            </w:r>
          </w:p>
        </w:tc>
        <w:tc>
          <w:tcPr>
            <w:tcW w:w="1065" w:type="dxa"/>
            <w:shd w:val="clear" w:color="auto" w:fill="auto"/>
            <w:vAlign w:val="center"/>
          </w:tcPr>
          <w:p w:rsidR="00657464" w:rsidRDefault="00881D85">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1分</w:t>
            </w:r>
          </w:p>
        </w:tc>
      </w:tr>
    </w:tbl>
    <w:p w:rsidR="00657464" w:rsidRDefault="00881D85">
      <w:pPr>
        <w:spacing w:line="240" w:lineRule="atLeast"/>
        <w:ind w:firstLineChars="200" w:firstLine="420"/>
        <w:jc w:val="left"/>
        <w:rPr>
          <w:rFonts w:ascii="仿宋_GB2312" w:eastAsia="仿宋_GB2312"/>
          <w:color w:val="000000"/>
          <w:szCs w:val="21"/>
        </w:rPr>
      </w:pPr>
      <w:r>
        <w:rPr>
          <w:rFonts w:ascii="仿宋_GB2312" w:eastAsia="仿宋_GB2312" w:hint="eastAsia"/>
          <w:color w:val="000000"/>
          <w:szCs w:val="21"/>
        </w:rPr>
        <w:t>A类：省、市团委、学联任职，校学生会主席团；</w:t>
      </w:r>
    </w:p>
    <w:p w:rsidR="00657464" w:rsidRDefault="00881D85">
      <w:pPr>
        <w:spacing w:line="240" w:lineRule="atLeast"/>
        <w:ind w:firstLineChars="200" w:firstLine="420"/>
        <w:jc w:val="left"/>
        <w:rPr>
          <w:rFonts w:ascii="仿宋_GB2312" w:eastAsia="仿宋_GB2312"/>
          <w:color w:val="000000"/>
          <w:szCs w:val="21"/>
        </w:rPr>
      </w:pPr>
      <w:r>
        <w:rPr>
          <w:rFonts w:ascii="仿宋_GB2312" w:eastAsia="仿宋_GB2312" w:hint="eastAsia"/>
          <w:color w:val="000000"/>
          <w:szCs w:val="21"/>
        </w:rPr>
        <w:t>B类：校团委挂职副部、其他校级学生组织正职，学院团委副书记、学院学生会主席团，A级学生社团负责人（须在任期间评为A级社团）；</w:t>
      </w:r>
    </w:p>
    <w:p w:rsidR="00657464" w:rsidRDefault="00881D85">
      <w:pPr>
        <w:spacing w:line="240" w:lineRule="atLeast"/>
        <w:ind w:firstLineChars="200" w:firstLine="420"/>
        <w:jc w:val="left"/>
        <w:rPr>
          <w:rFonts w:ascii="仿宋_GB2312" w:eastAsia="仿宋_GB2312"/>
          <w:color w:val="000000"/>
          <w:szCs w:val="21"/>
        </w:rPr>
      </w:pPr>
      <w:r>
        <w:rPr>
          <w:rFonts w:ascii="仿宋_GB2312" w:eastAsia="仿宋_GB2312" w:hint="eastAsia"/>
          <w:color w:val="000000"/>
          <w:szCs w:val="21"/>
        </w:rPr>
        <w:t>C类：校学生会部门正职、其他校级学生组织副职，学院团委部门正职，A级学生社团副职（须在任期间评为A级社团），班级团支书、班长；</w:t>
      </w:r>
    </w:p>
    <w:p w:rsidR="00657464" w:rsidRDefault="00881D85">
      <w:pPr>
        <w:spacing w:line="240" w:lineRule="atLeast"/>
        <w:ind w:firstLineChars="200" w:firstLine="420"/>
        <w:jc w:val="left"/>
        <w:rPr>
          <w:rFonts w:ascii="仿宋_GB2312" w:eastAsia="仿宋_GB2312"/>
          <w:color w:val="000000"/>
          <w:szCs w:val="21"/>
        </w:rPr>
      </w:pPr>
      <w:r>
        <w:rPr>
          <w:rFonts w:ascii="仿宋_GB2312" w:eastAsia="仿宋_GB2312" w:hint="eastAsia"/>
          <w:color w:val="000000"/>
          <w:szCs w:val="21"/>
        </w:rPr>
        <w:t>D类：校学生会部门副职、其他校级学生组织部门正职，学院团委部门副职、学院学生会部门正职，B级学生社团负责人（须在任期间评为B级社团），</w:t>
      </w:r>
      <w:proofErr w:type="gramStart"/>
      <w:r>
        <w:rPr>
          <w:rFonts w:ascii="仿宋_GB2312" w:eastAsia="仿宋_GB2312" w:hint="eastAsia"/>
          <w:color w:val="000000"/>
          <w:szCs w:val="21"/>
        </w:rPr>
        <w:t>班级副</w:t>
      </w:r>
      <w:proofErr w:type="gramEnd"/>
      <w:r>
        <w:rPr>
          <w:rFonts w:ascii="仿宋_GB2312" w:eastAsia="仿宋_GB2312" w:hint="eastAsia"/>
          <w:color w:val="000000"/>
          <w:szCs w:val="21"/>
        </w:rPr>
        <w:t>班长；</w:t>
      </w:r>
    </w:p>
    <w:p w:rsidR="00657464" w:rsidRDefault="00881D85">
      <w:pPr>
        <w:spacing w:line="240" w:lineRule="atLeast"/>
        <w:ind w:firstLineChars="200" w:firstLine="420"/>
        <w:jc w:val="left"/>
        <w:rPr>
          <w:rFonts w:ascii="仿宋_GB2312" w:eastAsia="仿宋_GB2312"/>
          <w:color w:val="000000"/>
          <w:szCs w:val="21"/>
        </w:rPr>
      </w:pPr>
      <w:r>
        <w:rPr>
          <w:rFonts w:ascii="仿宋_GB2312" w:eastAsia="仿宋_GB2312" w:hint="eastAsia"/>
          <w:color w:val="000000"/>
          <w:szCs w:val="21"/>
        </w:rPr>
        <w:t>E类：其他校级学生组织部门副职，学院学生会部门副职，B级学生社团副职（须在任期间评为B级社团），班级团支部委员、班级其他学生干部。</w:t>
      </w:r>
    </w:p>
    <w:p w:rsidR="00657464" w:rsidRDefault="00881D85">
      <w:pPr>
        <w:spacing w:line="240" w:lineRule="atLeast"/>
        <w:ind w:firstLineChars="200" w:firstLine="420"/>
        <w:jc w:val="left"/>
        <w:rPr>
          <w:rFonts w:ascii="仿宋_GB2312" w:eastAsia="仿宋_GB2312"/>
          <w:color w:val="000000"/>
          <w:szCs w:val="21"/>
        </w:rPr>
      </w:pPr>
      <w:r>
        <w:rPr>
          <w:rFonts w:ascii="仿宋_GB2312" w:eastAsia="仿宋_GB2312" w:hint="eastAsia"/>
          <w:color w:val="000000"/>
          <w:szCs w:val="21"/>
        </w:rPr>
        <w:t>任职经历只计入最高项分</w:t>
      </w:r>
      <w:r>
        <w:rPr>
          <w:rFonts w:ascii="仿宋_GB2312" w:eastAsia="仿宋_GB2312" w:hAnsi="宋体" w:cs="宋体" w:hint="eastAsia"/>
          <w:color w:val="000000"/>
          <w:szCs w:val="21"/>
        </w:rPr>
        <w:t>值</w:t>
      </w:r>
      <w:r>
        <w:rPr>
          <w:rFonts w:ascii="仿宋_GB2312" w:eastAsia="仿宋_GB2312" w:hint="eastAsia"/>
          <w:color w:val="000000"/>
          <w:szCs w:val="21"/>
        </w:rPr>
        <w:t>，不累加，评价不合格者取消报名资格；任职职务满12个月为计算周期，超过12个月者按12个月计算，不足12个月者以任职期限对应12个月的比例计算分数。未列入任职情况的学生组织由学校项目办参照任职情况酌情给予分数计算。寒暑期社会实践挂职经历不列入。</w:t>
      </w:r>
    </w:p>
    <w:p w:rsidR="00657464" w:rsidRDefault="00881D85">
      <w:pPr>
        <w:spacing w:line="240" w:lineRule="atLeast"/>
        <w:ind w:firstLineChars="200" w:firstLine="562"/>
        <w:rPr>
          <w:rFonts w:ascii="仿宋_GB2312" w:eastAsia="仿宋_GB2312"/>
          <w:b/>
          <w:color w:val="000000"/>
          <w:sz w:val="28"/>
          <w:szCs w:val="28"/>
        </w:rPr>
      </w:pPr>
      <w:r>
        <w:rPr>
          <w:rFonts w:ascii="仿宋_GB2312" w:eastAsia="仿宋_GB2312" w:hint="eastAsia"/>
          <w:b/>
          <w:color w:val="000000"/>
          <w:sz w:val="28"/>
          <w:szCs w:val="28"/>
        </w:rPr>
        <w:t>3. 志愿服务经历分（10分）</w:t>
      </w:r>
    </w:p>
    <w:p w:rsidR="00657464" w:rsidRDefault="00881D85">
      <w:pPr>
        <w:spacing w:line="240" w:lineRule="atLeast"/>
        <w:ind w:firstLineChars="200" w:firstLine="560"/>
        <w:rPr>
          <w:rFonts w:ascii="仿宋_GB2312" w:eastAsia="仿宋_GB2312" w:hAnsi="宋体" w:cs="宋体"/>
          <w:color w:val="000000"/>
          <w:sz w:val="28"/>
          <w:szCs w:val="28"/>
        </w:rPr>
      </w:pPr>
      <w:r>
        <w:rPr>
          <w:rFonts w:ascii="仿宋_GB2312" w:eastAsia="仿宋_GB2312" w:hint="eastAsia"/>
          <w:color w:val="000000"/>
          <w:sz w:val="28"/>
          <w:szCs w:val="28"/>
        </w:rPr>
        <w:t>根据志愿者参与志愿服务活动等情况</w:t>
      </w:r>
      <w:r>
        <w:rPr>
          <w:rFonts w:ascii="仿宋_GB2312" w:eastAsia="仿宋_GB2312" w:hAnsi="宋体" w:cs="宋体" w:hint="eastAsia"/>
          <w:color w:val="000000"/>
          <w:sz w:val="28"/>
          <w:szCs w:val="28"/>
        </w:rPr>
        <w:t>评分，评分标准为：</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073"/>
      </w:tblGrid>
      <w:tr w:rsidR="00657464">
        <w:trPr>
          <w:trHeight w:val="1417"/>
          <w:jc w:val="center"/>
        </w:trPr>
        <w:tc>
          <w:tcPr>
            <w:tcW w:w="1701" w:type="dxa"/>
            <w:shd w:val="clear" w:color="auto" w:fill="auto"/>
            <w:vAlign w:val="center"/>
          </w:tcPr>
          <w:p w:rsidR="00657464" w:rsidRDefault="00881D85">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1.基础服务</w:t>
            </w:r>
          </w:p>
          <w:p w:rsidR="00657464" w:rsidRDefault="00881D85">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（3分）</w:t>
            </w:r>
          </w:p>
        </w:tc>
        <w:tc>
          <w:tcPr>
            <w:tcW w:w="8073" w:type="dxa"/>
            <w:shd w:val="clear" w:color="auto" w:fill="auto"/>
            <w:vAlign w:val="center"/>
          </w:tcPr>
          <w:p w:rsidR="00657464" w:rsidRDefault="00881D85">
            <w:pPr>
              <w:widowControl/>
              <w:spacing w:line="360" w:lineRule="exact"/>
              <w:jc w:val="left"/>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sz w:val="28"/>
                <w:szCs w:val="28"/>
              </w:rPr>
              <w:t>.P</w:t>
            </w:r>
            <w:r>
              <w:rPr>
                <w:rFonts w:ascii="仿宋_GB2312" w:eastAsia="仿宋_GB2312"/>
                <w:sz w:val="28"/>
                <w:szCs w:val="28"/>
              </w:rPr>
              <w:t>U</w:t>
            </w:r>
            <w:r>
              <w:rPr>
                <w:rFonts w:ascii="仿宋_GB2312" w:eastAsia="仿宋_GB2312" w:hint="eastAsia"/>
                <w:sz w:val="28"/>
                <w:szCs w:val="28"/>
              </w:rPr>
              <w:t>口袋校园、志愿汇（志愿者打卡器）等平台累</w:t>
            </w:r>
            <w:r>
              <w:rPr>
                <w:rFonts w:ascii="仿宋_GB2312" w:eastAsia="仿宋_GB2312" w:hint="eastAsia"/>
                <w:color w:val="000000"/>
                <w:sz w:val="28"/>
                <w:szCs w:val="28"/>
              </w:rPr>
              <w:t>计参与各级各类志愿服务活动超过10次，加1分；超过15次加2分；超过30次加3分；</w:t>
            </w:r>
          </w:p>
          <w:p w:rsidR="00657464" w:rsidRDefault="00881D85">
            <w:pPr>
              <w:widowControl/>
              <w:spacing w:line="360" w:lineRule="exact"/>
              <w:jc w:val="left"/>
              <w:rPr>
                <w:rFonts w:ascii="仿宋_GB2312" w:eastAsia="仿宋_GB2312"/>
                <w:color w:val="000000"/>
                <w:sz w:val="28"/>
                <w:szCs w:val="28"/>
              </w:rPr>
            </w:pPr>
            <w:r>
              <w:rPr>
                <w:rFonts w:ascii="仿宋_GB2312" w:eastAsia="仿宋_GB2312" w:hint="eastAsia"/>
                <w:color w:val="000000"/>
                <w:sz w:val="28"/>
                <w:szCs w:val="28"/>
              </w:rPr>
              <w:t>2.我校志愿服务类社团成员，且积极参与社团志愿服务活动满1学期，加1分；满1学年，加2分；满2学年加3分；</w:t>
            </w:r>
          </w:p>
          <w:p w:rsidR="00657464" w:rsidRDefault="00881D85">
            <w:pPr>
              <w:widowControl/>
              <w:spacing w:line="360" w:lineRule="exact"/>
              <w:jc w:val="left"/>
              <w:rPr>
                <w:rFonts w:ascii="仿宋_GB2312" w:eastAsia="仿宋_GB2312"/>
                <w:color w:val="000000"/>
                <w:sz w:val="28"/>
                <w:szCs w:val="28"/>
              </w:rPr>
            </w:pPr>
            <w:r>
              <w:rPr>
                <w:rFonts w:ascii="仿宋_GB2312" w:eastAsia="仿宋_GB2312" w:hint="eastAsia"/>
                <w:color w:val="000000"/>
                <w:sz w:val="28"/>
                <w:szCs w:val="28"/>
              </w:rPr>
              <w:t>3.累计参与院级以上各类志愿服务活动10次，加1分；超过15次加2分，超过30次加3分。</w:t>
            </w:r>
          </w:p>
        </w:tc>
      </w:tr>
      <w:tr w:rsidR="00657464">
        <w:trPr>
          <w:trHeight w:val="1417"/>
          <w:jc w:val="center"/>
        </w:trPr>
        <w:tc>
          <w:tcPr>
            <w:tcW w:w="1701" w:type="dxa"/>
            <w:shd w:val="clear" w:color="auto" w:fill="auto"/>
            <w:vAlign w:val="center"/>
          </w:tcPr>
          <w:p w:rsidR="00657464" w:rsidRDefault="00881D85">
            <w:pPr>
              <w:numPr>
                <w:ilvl w:val="0"/>
                <w:numId w:val="1"/>
              </w:num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lastRenderedPageBreak/>
              <w:t>赛事赛会</w:t>
            </w:r>
          </w:p>
          <w:p w:rsidR="00657464" w:rsidRDefault="00881D85">
            <w:pPr>
              <w:tabs>
                <w:tab w:val="left" w:pos="312"/>
              </w:tabs>
              <w:spacing w:line="360" w:lineRule="exact"/>
              <w:ind w:firstLineChars="100" w:firstLine="280"/>
              <w:rPr>
                <w:rFonts w:ascii="仿宋_GB2312" w:eastAsia="仿宋_GB2312"/>
                <w:color w:val="000000"/>
                <w:sz w:val="28"/>
                <w:szCs w:val="28"/>
              </w:rPr>
            </w:pPr>
            <w:r>
              <w:rPr>
                <w:rFonts w:ascii="仿宋_GB2312" w:eastAsia="仿宋_GB2312" w:hint="eastAsia"/>
                <w:color w:val="000000"/>
                <w:sz w:val="28"/>
                <w:szCs w:val="28"/>
              </w:rPr>
              <w:t>（3分）</w:t>
            </w:r>
          </w:p>
        </w:tc>
        <w:tc>
          <w:tcPr>
            <w:tcW w:w="8073" w:type="dxa"/>
            <w:shd w:val="clear" w:color="auto" w:fill="auto"/>
            <w:vAlign w:val="center"/>
          </w:tcPr>
          <w:p w:rsidR="00657464" w:rsidRDefault="00881D85">
            <w:pPr>
              <w:widowControl/>
              <w:spacing w:line="360" w:lineRule="exact"/>
              <w:jc w:val="left"/>
              <w:rPr>
                <w:rFonts w:ascii="仿宋_GB2312" w:eastAsia="仿宋_GB2312"/>
                <w:color w:val="000000"/>
                <w:sz w:val="28"/>
                <w:szCs w:val="28"/>
              </w:rPr>
            </w:pPr>
            <w:r>
              <w:rPr>
                <w:rFonts w:ascii="仿宋_GB2312" w:eastAsia="仿宋_GB2312" w:hint="eastAsia"/>
                <w:color w:val="000000"/>
                <w:sz w:val="28"/>
                <w:szCs w:val="28"/>
              </w:rPr>
              <w:t>参加公益项目大赛并获奖，按照国家级、省级、市级标准，主导者或发起人分别加3分、2分、1分；团队成员加分减半。或作为党团组织、政府机构等举办的大型赛会活动志愿者，按照国家级、省级、市级标准，分别加3分、2分、1分。</w:t>
            </w:r>
          </w:p>
          <w:p w:rsidR="00657464" w:rsidRDefault="00881D85">
            <w:pPr>
              <w:widowControl/>
              <w:spacing w:line="360" w:lineRule="exact"/>
              <w:jc w:val="left"/>
              <w:rPr>
                <w:rFonts w:ascii="仿宋_GB2312" w:eastAsia="仿宋_GB2312"/>
                <w:color w:val="000000"/>
                <w:sz w:val="28"/>
                <w:szCs w:val="28"/>
              </w:rPr>
            </w:pPr>
            <w:proofErr w:type="gramStart"/>
            <w:r>
              <w:rPr>
                <w:rFonts w:ascii="仿宋_GB2312" w:eastAsia="仿宋_GB2312" w:hint="eastAsia"/>
                <w:color w:val="000000"/>
                <w:sz w:val="28"/>
                <w:szCs w:val="28"/>
              </w:rPr>
              <w:t>不</w:t>
            </w:r>
            <w:proofErr w:type="gramEnd"/>
            <w:r>
              <w:rPr>
                <w:rFonts w:ascii="仿宋_GB2312" w:eastAsia="仿宋_GB2312" w:hint="eastAsia"/>
                <w:color w:val="000000"/>
                <w:sz w:val="28"/>
                <w:szCs w:val="28"/>
              </w:rPr>
              <w:t>累计加分。</w:t>
            </w:r>
          </w:p>
        </w:tc>
      </w:tr>
      <w:tr w:rsidR="00657464">
        <w:trPr>
          <w:trHeight w:val="1417"/>
          <w:jc w:val="center"/>
        </w:trPr>
        <w:tc>
          <w:tcPr>
            <w:tcW w:w="1701" w:type="dxa"/>
            <w:shd w:val="clear" w:color="auto" w:fill="auto"/>
            <w:vAlign w:val="center"/>
          </w:tcPr>
          <w:p w:rsidR="00657464" w:rsidRDefault="00881D85">
            <w:pPr>
              <w:numPr>
                <w:ilvl w:val="0"/>
                <w:numId w:val="1"/>
              </w:num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荣誉表彰</w:t>
            </w:r>
          </w:p>
          <w:p w:rsidR="00657464" w:rsidRDefault="00881D85">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（3分）</w:t>
            </w:r>
          </w:p>
        </w:tc>
        <w:tc>
          <w:tcPr>
            <w:tcW w:w="8073" w:type="dxa"/>
            <w:shd w:val="clear" w:color="auto" w:fill="auto"/>
            <w:vAlign w:val="center"/>
          </w:tcPr>
          <w:p w:rsidR="00657464" w:rsidRDefault="00881D85">
            <w:pPr>
              <w:widowControl/>
              <w:spacing w:line="360" w:lineRule="exact"/>
              <w:jc w:val="left"/>
              <w:rPr>
                <w:rFonts w:ascii="仿宋_GB2312" w:eastAsia="仿宋_GB2312"/>
                <w:color w:val="000000"/>
                <w:sz w:val="28"/>
                <w:szCs w:val="28"/>
              </w:rPr>
            </w:pPr>
            <w:r>
              <w:rPr>
                <w:rFonts w:ascii="仿宋_GB2312" w:eastAsia="仿宋_GB2312" w:hint="eastAsia"/>
                <w:color w:val="000000"/>
                <w:sz w:val="28"/>
                <w:szCs w:val="28"/>
              </w:rPr>
              <w:t>省级年度优秀志愿者，加3分；市级年度优秀志愿者，加2分；校级年度优秀志愿者，加1分。</w:t>
            </w:r>
          </w:p>
          <w:p w:rsidR="00657464" w:rsidRDefault="00881D85">
            <w:pPr>
              <w:widowControl/>
              <w:spacing w:line="360" w:lineRule="exact"/>
              <w:jc w:val="left"/>
              <w:rPr>
                <w:rFonts w:ascii="仿宋_GB2312" w:eastAsia="仿宋_GB2312"/>
                <w:color w:val="000000"/>
                <w:sz w:val="28"/>
                <w:szCs w:val="28"/>
              </w:rPr>
            </w:pPr>
            <w:proofErr w:type="gramStart"/>
            <w:r>
              <w:rPr>
                <w:rFonts w:ascii="仿宋_GB2312" w:eastAsia="仿宋_GB2312" w:hint="eastAsia"/>
                <w:color w:val="000000"/>
                <w:sz w:val="28"/>
                <w:szCs w:val="28"/>
              </w:rPr>
              <w:t>不</w:t>
            </w:r>
            <w:proofErr w:type="gramEnd"/>
            <w:r>
              <w:rPr>
                <w:rFonts w:ascii="仿宋_GB2312" w:eastAsia="仿宋_GB2312" w:hint="eastAsia"/>
                <w:color w:val="000000"/>
                <w:sz w:val="28"/>
                <w:szCs w:val="28"/>
              </w:rPr>
              <w:t>累计加分。</w:t>
            </w:r>
          </w:p>
        </w:tc>
      </w:tr>
      <w:tr w:rsidR="00657464">
        <w:trPr>
          <w:trHeight w:val="1417"/>
          <w:jc w:val="center"/>
        </w:trPr>
        <w:tc>
          <w:tcPr>
            <w:tcW w:w="1701" w:type="dxa"/>
            <w:shd w:val="clear" w:color="auto" w:fill="auto"/>
            <w:vAlign w:val="center"/>
          </w:tcPr>
          <w:p w:rsidR="00657464" w:rsidRDefault="00881D85">
            <w:pPr>
              <w:numPr>
                <w:ilvl w:val="0"/>
                <w:numId w:val="1"/>
              </w:num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其他志愿服务活动</w:t>
            </w:r>
          </w:p>
          <w:p w:rsidR="00657464" w:rsidRDefault="00881D85">
            <w:pPr>
              <w:spacing w:line="360" w:lineRule="exact"/>
              <w:jc w:val="center"/>
              <w:rPr>
                <w:rFonts w:ascii="仿宋_GB2312" w:eastAsia="仿宋_GB2312"/>
                <w:color w:val="000000"/>
                <w:sz w:val="28"/>
                <w:szCs w:val="28"/>
              </w:rPr>
            </w:pPr>
            <w:r>
              <w:rPr>
                <w:rFonts w:ascii="仿宋_GB2312" w:eastAsia="仿宋_GB2312" w:hint="eastAsia"/>
                <w:color w:val="000000"/>
                <w:sz w:val="28"/>
                <w:szCs w:val="28"/>
              </w:rPr>
              <w:t>（1分）</w:t>
            </w:r>
          </w:p>
        </w:tc>
        <w:tc>
          <w:tcPr>
            <w:tcW w:w="8073" w:type="dxa"/>
            <w:shd w:val="clear" w:color="auto" w:fill="auto"/>
            <w:vAlign w:val="center"/>
          </w:tcPr>
          <w:p w:rsidR="00657464" w:rsidRDefault="00881D85">
            <w:pPr>
              <w:widowControl/>
              <w:spacing w:line="360" w:lineRule="exact"/>
              <w:jc w:val="left"/>
              <w:rPr>
                <w:rFonts w:ascii="仿宋_GB2312" w:eastAsia="仿宋_GB2312"/>
                <w:color w:val="000000"/>
                <w:sz w:val="28"/>
                <w:szCs w:val="28"/>
              </w:rPr>
            </w:pPr>
            <w:r>
              <w:rPr>
                <w:rFonts w:ascii="仿宋_GB2312" w:eastAsia="仿宋_GB2312" w:hint="eastAsia"/>
                <w:color w:val="000000"/>
                <w:sz w:val="28"/>
                <w:szCs w:val="28"/>
              </w:rPr>
              <w:t>由综合考察</w:t>
            </w:r>
            <w:proofErr w:type="gramStart"/>
            <w:r>
              <w:rPr>
                <w:rFonts w:ascii="仿宋_GB2312" w:eastAsia="仿宋_GB2312" w:hint="eastAsia"/>
                <w:color w:val="000000"/>
                <w:sz w:val="28"/>
                <w:szCs w:val="28"/>
              </w:rPr>
              <w:t>评价组</w:t>
            </w:r>
            <w:proofErr w:type="gramEnd"/>
            <w:r>
              <w:rPr>
                <w:rFonts w:ascii="仿宋_GB2312" w:eastAsia="仿宋_GB2312" w:hint="eastAsia"/>
                <w:color w:val="000000"/>
                <w:sz w:val="28"/>
                <w:szCs w:val="28"/>
              </w:rPr>
              <w:t>根据提供证明材料评判。</w:t>
            </w:r>
          </w:p>
        </w:tc>
      </w:tr>
    </w:tbl>
    <w:p w:rsidR="007E1861" w:rsidRDefault="00881D85">
      <w:pPr>
        <w:spacing w:line="240" w:lineRule="atLeast"/>
        <w:jc w:val="left"/>
        <w:rPr>
          <w:rFonts w:ascii="仿宋_GB2312" w:eastAsia="仿宋_GB2312" w:hint="eastAsia"/>
          <w:color w:val="000000"/>
          <w:sz w:val="28"/>
          <w:szCs w:val="28"/>
        </w:rPr>
      </w:pPr>
      <w:r>
        <w:rPr>
          <w:rFonts w:ascii="仿宋_GB2312" w:eastAsia="仿宋_GB2312" w:hint="eastAsia"/>
          <w:color w:val="000000"/>
          <w:sz w:val="28"/>
          <w:szCs w:val="28"/>
        </w:rPr>
        <w:t>说明：</w:t>
      </w:r>
    </w:p>
    <w:p w:rsidR="00657464" w:rsidRDefault="00881D85">
      <w:pPr>
        <w:spacing w:line="240" w:lineRule="atLeast"/>
        <w:jc w:val="left"/>
        <w:rPr>
          <w:rFonts w:ascii="仿宋_GB2312" w:eastAsia="仿宋_GB2312"/>
          <w:color w:val="000000"/>
          <w:sz w:val="28"/>
          <w:szCs w:val="28"/>
        </w:rPr>
      </w:pPr>
      <w:r>
        <w:rPr>
          <w:rFonts w:ascii="仿宋_GB2312" w:eastAsia="仿宋_GB2312" w:hint="eastAsia"/>
          <w:color w:val="000000"/>
          <w:sz w:val="28"/>
          <w:szCs w:val="28"/>
        </w:rPr>
        <w:t>（1）同一加分项目只计入最高项目分值，不累加；</w:t>
      </w:r>
    </w:p>
    <w:p w:rsidR="00657464" w:rsidRDefault="00881D85">
      <w:pPr>
        <w:spacing w:line="240" w:lineRule="atLeast"/>
        <w:jc w:val="left"/>
        <w:rPr>
          <w:rFonts w:ascii="仿宋_GB2312" w:eastAsia="仿宋_GB2312"/>
          <w:color w:val="000000"/>
          <w:sz w:val="28"/>
          <w:szCs w:val="28"/>
        </w:rPr>
      </w:pPr>
      <w:r>
        <w:rPr>
          <w:rFonts w:ascii="仿宋_GB2312" w:eastAsia="仿宋_GB2312" w:hint="eastAsia"/>
          <w:color w:val="000000"/>
          <w:sz w:val="28"/>
          <w:szCs w:val="28"/>
        </w:rPr>
        <w:t>（</w:t>
      </w:r>
      <w:r w:rsidR="007E1861">
        <w:rPr>
          <w:rFonts w:ascii="仿宋_GB2312" w:eastAsia="仿宋_GB2312" w:hint="eastAsia"/>
          <w:color w:val="000000"/>
          <w:sz w:val="28"/>
          <w:szCs w:val="28"/>
        </w:rPr>
        <w:t>2</w:t>
      </w:r>
      <w:r>
        <w:rPr>
          <w:rFonts w:ascii="仿宋_GB2312" w:eastAsia="仿宋_GB2312" w:hint="eastAsia"/>
          <w:color w:val="000000"/>
          <w:sz w:val="28"/>
          <w:szCs w:val="28"/>
        </w:rPr>
        <w:t>）申请者提供的上述申报材料中，如存在弄虚作假行为的，实行一票否决；</w:t>
      </w:r>
    </w:p>
    <w:p w:rsidR="00657464" w:rsidRDefault="00881D85">
      <w:pPr>
        <w:spacing w:line="240" w:lineRule="atLeast"/>
        <w:jc w:val="left"/>
        <w:rPr>
          <w:rFonts w:ascii="仿宋_GB2312" w:eastAsia="仿宋_GB2312"/>
          <w:color w:val="000000"/>
          <w:sz w:val="28"/>
          <w:szCs w:val="28"/>
        </w:rPr>
      </w:pPr>
      <w:r>
        <w:rPr>
          <w:rFonts w:ascii="仿宋_GB2312" w:eastAsia="仿宋_GB2312" w:hint="eastAsia"/>
          <w:color w:val="000000"/>
          <w:sz w:val="28"/>
          <w:szCs w:val="28"/>
        </w:rPr>
        <w:t>（</w:t>
      </w:r>
      <w:r w:rsidR="007E1861">
        <w:rPr>
          <w:rFonts w:ascii="仿宋_GB2312" w:eastAsia="仿宋_GB2312" w:hint="eastAsia"/>
          <w:color w:val="000000"/>
          <w:sz w:val="28"/>
          <w:szCs w:val="28"/>
        </w:rPr>
        <w:t>3</w:t>
      </w:r>
      <w:r>
        <w:rPr>
          <w:rFonts w:ascii="仿宋_GB2312" w:eastAsia="仿宋_GB2312" w:hint="eastAsia"/>
          <w:color w:val="000000"/>
          <w:sz w:val="28"/>
          <w:szCs w:val="28"/>
        </w:rPr>
        <w:t>）第一项“基础服务”，须由学院出具相应证明材料，并加盖公章。证明材料包括：</w:t>
      </w:r>
      <w:r>
        <w:rPr>
          <w:rFonts w:ascii="仿宋_GB2312" w:eastAsia="仿宋_GB2312" w:hint="eastAsia"/>
          <w:sz w:val="28"/>
          <w:szCs w:val="28"/>
        </w:rPr>
        <w:t>P</w:t>
      </w:r>
      <w:r>
        <w:rPr>
          <w:rFonts w:ascii="仿宋_GB2312" w:eastAsia="仿宋_GB2312"/>
          <w:sz w:val="28"/>
          <w:szCs w:val="28"/>
        </w:rPr>
        <w:t>U</w:t>
      </w:r>
      <w:r>
        <w:rPr>
          <w:rFonts w:ascii="仿宋_GB2312" w:eastAsia="仿宋_GB2312" w:hint="eastAsia"/>
          <w:sz w:val="28"/>
          <w:szCs w:val="28"/>
        </w:rPr>
        <w:t>口袋校园、志愿汇（志愿者打卡器）等平台</w:t>
      </w:r>
      <w:r>
        <w:rPr>
          <w:rFonts w:ascii="仿宋_GB2312" w:eastAsia="仿宋_GB2312" w:hint="eastAsia"/>
          <w:color w:val="000000"/>
          <w:sz w:val="28"/>
          <w:szCs w:val="28"/>
        </w:rPr>
        <w:t>参与活动记录截图、志愿服务类社团挂靠单位出具的证明、参与的志愿服务活动证明（时间地点、具体服务内容与服务时长、本人参加服务的照片），如有相关志愿服务记录、证明、表彰也一并附上。</w:t>
      </w:r>
    </w:p>
    <w:p w:rsidR="00657464" w:rsidRDefault="00881D85">
      <w:pPr>
        <w:numPr>
          <w:ilvl w:val="0"/>
          <w:numId w:val="2"/>
        </w:numPr>
        <w:spacing w:line="240" w:lineRule="atLeast"/>
        <w:ind w:firstLineChars="200" w:firstLine="562"/>
        <w:rPr>
          <w:rFonts w:ascii="仿宋_GB2312" w:eastAsia="仿宋_GB2312"/>
          <w:b/>
          <w:color w:val="000000"/>
          <w:sz w:val="28"/>
          <w:szCs w:val="28"/>
        </w:rPr>
      </w:pPr>
      <w:r>
        <w:rPr>
          <w:rFonts w:ascii="仿宋_GB2312" w:eastAsia="仿宋_GB2312" w:hint="eastAsia"/>
          <w:b/>
          <w:color w:val="000000"/>
          <w:sz w:val="28"/>
          <w:szCs w:val="28"/>
        </w:rPr>
        <w:t>其他加分项（2分）</w:t>
      </w:r>
    </w:p>
    <w:p w:rsidR="00657464" w:rsidRDefault="00881D85">
      <w:pPr>
        <w:spacing w:line="24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（1）政治面貌：中共党员（中共含预备党员）加1分；</w:t>
      </w:r>
    </w:p>
    <w:p w:rsidR="00657464" w:rsidRDefault="00881D85">
      <w:pPr>
        <w:spacing w:line="240" w:lineRule="atLeast"/>
        <w:ind w:firstLineChars="200" w:firstLine="560"/>
        <w:rPr>
          <w:rFonts w:ascii="仿宋_GB2312" w:eastAsia="仿宋_GB2312"/>
          <w:color w:val="000000"/>
          <w:sz w:val="28"/>
          <w:szCs w:val="28"/>
        </w:rPr>
      </w:pPr>
      <w:r w:rsidRPr="007E1861">
        <w:rPr>
          <w:rFonts w:ascii="仿宋_GB2312" w:eastAsia="仿宋_GB2312" w:hint="eastAsia"/>
          <w:color w:val="000000"/>
          <w:sz w:val="28"/>
          <w:szCs w:val="28"/>
        </w:rPr>
        <w:t>（2）专业技能：</w:t>
      </w:r>
      <w:r w:rsidR="00CE7CB3" w:rsidRPr="007E1861">
        <w:rPr>
          <w:rFonts w:ascii="仿宋_GB2312" w:eastAsia="仿宋_GB2312" w:hint="eastAsia"/>
          <w:color w:val="000000"/>
          <w:sz w:val="28"/>
          <w:szCs w:val="28"/>
        </w:rPr>
        <w:t>已</w:t>
      </w:r>
      <w:r w:rsidRPr="007E1861">
        <w:rPr>
          <w:rFonts w:ascii="仿宋_GB2312" w:eastAsia="仿宋_GB2312" w:hint="eastAsia"/>
          <w:color w:val="000000"/>
          <w:sz w:val="28"/>
          <w:szCs w:val="28"/>
        </w:rPr>
        <w:t>取得中小学教师资格证（认证资格）</w:t>
      </w:r>
      <w:r w:rsidR="00CE7CB3" w:rsidRPr="007E1861">
        <w:rPr>
          <w:rFonts w:ascii="仿宋_GB2312" w:eastAsia="仿宋_GB2312" w:hint="eastAsia"/>
          <w:color w:val="000000"/>
          <w:sz w:val="28"/>
          <w:szCs w:val="28"/>
        </w:rPr>
        <w:t>或师范专业学生</w:t>
      </w:r>
      <w:r w:rsidRPr="007E1861">
        <w:rPr>
          <w:rFonts w:ascii="仿宋_GB2312" w:eastAsia="仿宋_GB2312" w:hint="eastAsia"/>
          <w:color w:val="000000"/>
          <w:sz w:val="28"/>
          <w:szCs w:val="28"/>
        </w:rPr>
        <w:t>加</w:t>
      </w:r>
      <w:r w:rsidR="00CE7CB3" w:rsidRPr="007E1861">
        <w:rPr>
          <w:rFonts w:ascii="仿宋_GB2312" w:eastAsia="仿宋_GB2312" w:hint="eastAsia"/>
          <w:color w:val="000000"/>
          <w:sz w:val="28"/>
          <w:szCs w:val="28"/>
        </w:rPr>
        <w:t>1</w:t>
      </w:r>
      <w:r w:rsidRPr="007E1861">
        <w:rPr>
          <w:rFonts w:ascii="仿宋_GB2312" w:eastAsia="仿宋_GB2312" w:hint="eastAsia"/>
          <w:color w:val="000000"/>
          <w:sz w:val="28"/>
          <w:szCs w:val="28"/>
        </w:rPr>
        <w:t>分。</w:t>
      </w:r>
    </w:p>
    <w:p w:rsidR="00657464" w:rsidRDefault="00881D85">
      <w:pPr>
        <w:spacing w:line="240" w:lineRule="atLeast"/>
        <w:ind w:firstLineChars="200" w:firstLine="562"/>
        <w:rPr>
          <w:rFonts w:ascii="仿宋_GB2312" w:eastAsia="仿宋_GB2312"/>
          <w:b/>
          <w:color w:val="000000"/>
          <w:sz w:val="28"/>
          <w:szCs w:val="28"/>
        </w:rPr>
      </w:pPr>
      <w:bookmarkStart w:id="0" w:name="_GoBack"/>
      <w:bookmarkEnd w:id="0"/>
      <w:r>
        <w:rPr>
          <w:rFonts w:ascii="仿宋_GB2312" w:eastAsia="仿宋_GB2312" w:hint="eastAsia"/>
          <w:b/>
          <w:color w:val="000000"/>
          <w:sz w:val="28"/>
          <w:szCs w:val="28"/>
        </w:rPr>
        <w:lastRenderedPageBreak/>
        <w:t>（二）面试</w:t>
      </w:r>
    </w:p>
    <w:p w:rsidR="00657464" w:rsidRDefault="00881D85">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面试从政治素养、沟通表达、逻辑思维、创新潜质、组织协调等五个方面考察，总分100分，占考核总成绩的70%。由学校项目办根据全国项目办招募文件精神邀请评委根据报名者答题情况给予综合评分。</w:t>
      </w:r>
    </w:p>
    <w:p w:rsidR="00657464" w:rsidRDefault="00881D85">
      <w:pPr>
        <w:spacing w:line="500" w:lineRule="exact"/>
        <w:ind w:firstLineChars="200" w:firstLine="562"/>
        <w:rPr>
          <w:rFonts w:ascii="仿宋_GB2312" w:eastAsia="仿宋_GB2312"/>
          <w:b/>
          <w:color w:val="000000"/>
          <w:sz w:val="28"/>
          <w:szCs w:val="28"/>
        </w:rPr>
      </w:pPr>
      <w:r>
        <w:rPr>
          <w:rFonts w:ascii="仿宋_GB2312" w:eastAsia="仿宋_GB2312" w:hint="eastAsia"/>
          <w:b/>
          <w:color w:val="000000"/>
          <w:sz w:val="28"/>
          <w:szCs w:val="28"/>
        </w:rPr>
        <w:t>1.政治素养</w:t>
      </w:r>
    </w:p>
    <w:p w:rsidR="00657464" w:rsidRDefault="00881D85">
      <w:pPr>
        <w:spacing w:line="4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主要考察候选人的家国情怀、支教初心、工作态度、精神风貌。</w:t>
      </w:r>
    </w:p>
    <w:p w:rsidR="00657464" w:rsidRDefault="00881D85">
      <w:pPr>
        <w:spacing w:line="420" w:lineRule="exact"/>
        <w:ind w:firstLineChars="200" w:firstLine="562"/>
        <w:rPr>
          <w:rFonts w:ascii="仿宋_GB2312" w:eastAsia="仿宋_GB2312"/>
          <w:b/>
          <w:color w:val="000000"/>
          <w:sz w:val="28"/>
          <w:szCs w:val="28"/>
        </w:rPr>
      </w:pPr>
      <w:r>
        <w:rPr>
          <w:rFonts w:ascii="仿宋_GB2312" w:eastAsia="仿宋_GB2312" w:hint="eastAsia"/>
          <w:b/>
          <w:color w:val="000000"/>
          <w:sz w:val="28"/>
          <w:szCs w:val="28"/>
        </w:rPr>
        <w:t>2.沟通表达</w:t>
      </w:r>
    </w:p>
    <w:p w:rsidR="00657464" w:rsidRDefault="00881D85">
      <w:pPr>
        <w:spacing w:line="4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主要考察候选人的口头表达能力、语言驾驭能力。</w:t>
      </w:r>
    </w:p>
    <w:p w:rsidR="00657464" w:rsidRDefault="00881D85">
      <w:pPr>
        <w:spacing w:line="500" w:lineRule="exact"/>
        <w:ind w:firstLineChars="200" w:firstLine="562"/>
        <w:rPr>
          <w:rFonts w:ascii="仿宋_GB2312" w:eastAsia="仿宋_GB2312"/>
          <w:b/>
          <w:color w:val="000000"/>
          <w:sz w:val="28"/>
          <w:szCs w:val="28"/>
        </w:rPr>
      </w:pPr>
      <w:r>
        <w:rPr>
          <w:rFonts w:ascii="仿宋_GB2312" w:eastAsia="仿宋_GB2312" w:hint="eastAsia"/>
          <w:b/>
          <w:color w:val="000000"/>
          <w:sz w:val="28"/>
          <w:szCs w:val="28"/>
        </w:rPr>
        <w:t>3.逻辑思维</w:t>
      </w:r>
    </w:p>
    <w:p w:rsidR="00657464" w:rsidRDefault="00881D85">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主要考察候选人的观察、比较、分析、抽象概括、综合判断的推理能力和思维能力。</w:t>
      </w:r>
    </w:p>
    <w:p w:rsidR="00657464" w:rsidRDefault="00881D85">
      <w:pPr>
        <w:spacing w:line="500" w:lineRule="exact"/>
        <w:ind w:firstLineChars="200" w:firstLine="562"/>
        <w:rPr>
          <w:rFonts w:ascii="仿宋_GB2312" w:eastAsia="仿宋_GB2312"/>
          <w:b/>
          <w:color w:val="000000"/>
          <w:sz w:val="28"/>
          <w:szCs w:val="28"/>
        </w:rPr>
      </w:pPr>
      <w:r>
        <w:rPr>
          <w:rFonts w:ascii="仿宋_GB2312" w:eastAsia="仿宋_GB2312" w:hint="eastAsia"/>
          <w:b/>
          <w:color w:val="000000"/>
          <w:sz w:val="28"/>
          <w:szCs w:val="28"/>
        </w:rPr>
        <w:t>4. 创新潜质</w:t>
      </w:r>
    </w:p>
    <w:p w:rsidR="00657464" w:rsidRDefault="00881D85">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主要考察候选人的逻辑思维能力、联想创新能力和发散思维能力。</w:t>
      </w:r>
    </w:p>
    <w:p w:rsidR="00657464" w:rsidRDefault="00881D85">
      <w:pPr>
        <w:spacing w:line="500" w:lineRule="exact"/>
        <w:ind w:firstLineChars="200" w:firstLine="562"/>
        <w:rPr>
          <w:rFonts w:ascii="仿宋_GB2312" w:eastAsia="仿宋_GB2312"/>
          <w:color w:val="000000"/>
          <w:sz w:val="28"/>
          <w:szCs w:val="28"/>
        </w:rPr>
      </w:pPr>
      <w:r>
        <w:rPr>
          <w:rFonts w:ascii="仿宋_GB2312" w:eastAsia="仿宋_GB2312" w:hint="eastAsia"/>
          <w:b/>
          <w:color w:val="000000"/>
          <w:sz w:val="28"/>
          <w:szCs w:val="28"/>
        </w:rPr>
        <w:t>5.组织协调</w:t>
      </w:r>
    </w:p>
    <w:p w:rsidR="00657464" w:rsidRDefault="00881D85">
      <w:pPr>
        <w:ind w:firstLine="570"/>
        <w:rPr>
          <w:rFonts w:ascii="仿宋_GB2312" w:eastAsia="仿宋_GB2312"/>
          <w:color w:val="000000"/>
          <w:sz w:val="28"/>
          <w:szCs w:val="28"/>
        </w:rPr>
      </w:pPr>
      <w:r>
        <w:rPr>
          <w:rFonts w:ascii="仿宋_GB2312" w:eastAsia="仿宋_GB2312" w:hint="eastAsia"/>
          <w:color w:val="000000"/>
          <w:sz w:val="28"/>
          <w:szCs w:val="28"/>
        </w:rPr>
        <w:t>主要考察候选人的统筹策划能力、组织领导能力和交流沟通能力。</w:t>
      </w:r>
    </w:p>
    <w:p w:rsidR="00657464" w:rsidRDefault="00657464">
      <w:pPr>
        <w:rPr>
          <w:rFonts w:ascii="仿宋_GB2312" w:eastAsia="仿宋_GB2312"/>
          <w:color w:val="000000"/>
          <w:sz w:val="28"/>
          <w:szCs w:val="28"/>
        </w:rPr>
      </w:pPr>
    </w:p>
    <w:p w:rsidR="00657464" w:rsidRDefault="00657464">
      <w:pPr>
        <w:jc w:val="left"/>
        <w:rPr>
          <w:rFonts w:ascii="仿宋_GB2312" w:eastAsia="仿宋_GB2312"/>
          <w:kern w:val="0"/>
          <w:sz w:val="28"/>
          <w:szCs w:val="28"/>
        </w:rPr>
      </w:pPr>
    </w:p>
    <w:sectPr w:rsidR="00657464">
      <w:footerReference w:type="even" r:id="rId8"/>
      <w:footerReference w:type="default" r:id="rId9"/>
      <w:pgSz w:w="11906" w:h="16838"/>
      <w:pgMar w:top="2041" w:right="1588" w:bottom="2041" w:left="1588" w:header="851" w:footer="680" w:gutter="0"/>
      <w:cols w:space="425"/>
      <w:docGrid w:type="lines" w:linePitch="312" w:charSpace="5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E4C" w:rsidRDefault="00D46E4C">
      <w:r>
        <w:separator/>
      </w:r>
    </w:p>
  </w:endnote>
  <w:endnote w:type="continuationSeparator" w:id="0">
    <w:p w:rsidR="00D46E4C" w:rsidRDefault="00D4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464" w:rsidRDefault="00881D8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57464" w:rsidRDefault="0065746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464" w:rsidRDefault="00881D8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E1861">
      <w:rPr>
        <w:rStyle w:val="a6"/>
        <w:noProof/>
      </w:rPr>
      <w:t>4</w:t>
    </w:r>
    <w:r>
      <w:rPr>
        <w:rStyle w:val="a6"/>
      </w:rPr>
      <w:fldChar w:fldCharType="end"/>
    </w:r>
  </w:p>
  <w:p w:rsidR="00657464" w:rsidRDefault="006574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E4C" w:rsidRDefault="00D46E4C">
      <w:r>
        <w:separator/>
      </w:r>
    </w:p>
  </w:footnote>
  <w:footnote w:type="continuationSeparator" w:id="0">
    <w:p w:rsidR="00D46E4C" w:rsidRDefault="00D46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DFA9"/>
    <w:multiLevelType w:val="singleLevel"/>
    <w:tmpl w:val="0E0EDFA9"/>
    <w:lvl w:ilvl="0">
      <w:start w:val="4"/>
      <w:numFmt w:val="decimal"/>
      <w:suff w:val="space"/>
      <w:lvlText w:val="%1."/>
      <w:lvlJc w:val="left"/>
    </w:lvl>
  </w:abstractNum>
  <w:abstractNum w:abstractNumId="1">
    <w:nsid w:val="3992582E"/>
    <w:multiLevelType w:val="singleLevel"/>
    <w:tmpl w:val="3992582E"/>
    <w:lvl w:ilvl="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YjAzMzU0ZWI5ZmU0ZjhjYjQ2NDZjYzlmNTA5MWEifQ=="/>
  </w:docVars>
  <w:rsids>
    <w:rsidRoot w:val="00DD442A"/>
    <w:rsid w:val="000176AC"/>
    <w:rsid w:val="0002728C"/>
    <w:rsid w:val="000707E1"/>
    <w:rsid w:val="000B2DCF"/>
    <w:rsid w:val="00111E18"/>
    <w:rsid w:val="001144F6"/>
    <w:rsid w:val="001144F9"/>
    <w:rsid w:val="00160FB1"/>
    <w:rsid w:val="00186D8D"/>
    <w:rsid w:val="001E4B07"/>
    <w:rsid w:val="00201F9E"/>
    <w:rsid w:val="00212894"/>
    <w:rsid w:val="00225D7A"/>
    <w:rsid w:val="00272552"/>
    <w:rsid w:val="002C34BF"/>
    <w:rsid w:val="003032ED"/>
    <w:rsid w:val="003108AF"/>
    <w:rsid w:val="00342510"/>
    <w:rsid w:val="0036021D"/>
    <w:rsid w:val="0037264F"/>
    <w:rsid w:val="0038323C"/>
    <w:rsid w:val="00391E70"/>
    <w:rsid w:val="003924F1"/>
    <w:rsid w:val="00424715"/>
    <w:rsid w:val="004A693F"/>
    <w:rsid w:val="004E7E90"/>
    <w:rsid w:val="00503801"/>
    <w:rsid w:val="00571349"/>
    <w:rsid w:val="00576C90"/>
    <w:rsid w:val="005D5300"/>
    <w:rsid w:val="005F34BD"/>
    <w:rsid w:val="005F6762"/>
    <w:rsid w:val="00623925"/>
    <w:rsid w:val="0063171D"/>
    <w:rsid w:val="006402B2"/>
    <w:rsid w:val="00647B85"/>
    <w:rsid w:val="00657464"/>
    <w:rsid w:val="0067673B"/>
    <w:rsid w:val="006A2FB7"/>
    <w:rsid w:val="006C194C"/>
    <w:rsid w:val="006D3398"/>
    <w:rsid w:val="006E5B2E"/>
    <w:rsid w:val="00755682"/>
    <w:rsid w:val="00784451"/>
    <w:rsid w:val="007E1861"/>
    <w:rsid w:val="007E51EE"/>
    <w:rsid w:val="00843177"/>
    <w:rsid w:val="00881D85"/>
    <w:rsid w:val="008A31E8"/>
    <w:rsid w:val="008E3F95"/>
    <w:rsid w:val="00943E42"/>
    <w:rsid w:val="00980008"/>
    <w:rsid w:val="009963CB"/>
    <w:rsid w:val="009A583E"/>
    <w:rsid w:val="00A30D08"/>
    <w:rsid w:val="00A5684F"/>
    <w:rsid w:val="00A867C6"/>
    <w:rsid w:val="00A92FD4"/>
    <w:rsid w:val="00AA16BB"/>
    <w:rsid w:val="00AA2B0D"/>
    <w:rsid w:val="00AB6225"/>
    <w:rsid w:val="00B46409"/>
    <w:rsid w:val="00B55E3D"/>
    <w:rsid w:val="00B76D54"/>
    <w:rsid w:val="00B76E53"/>
    <w:rsid w:val="00C00608"/>
    <w:rsid w:val="00C30AEF"/>
    <w:rsid w:val="00C725A7"/>
    <w:rsid w:val="00CE7CB3"/>
    <w:rsid w:val="00CF19A9"/>
    <w:rsid w:val="00D119C6"/>
    <w:rsid w:val="00D179BC"/>
    <w:rsid w:val="00D46E4C"/>
    <w:rsid w:val="00D475EF"/>
    <w:rsid w:val="00D6190A"/>
    <w:rsid w:val="00D62AE8"/>
    <w:rsid w:val="00D65956"/>
    <w:rsid w:val="00DD442A"/>
    <w:rsid w:val="00E03613"/>
    <w:rsid w:val="00E834F9"/>
    <w:rsid w:val="00EE71DE"/>
    <w:rsid w:val="00EF282B"/>
    <w:rsid w:val="00F11568"/>
    <w:rsid w:val="00F17428"/>
    <w:rsid w:val="00F56FEF"/>
    <w:rsid w:val="00F70EE3"/>
    <w:rsid w:val="00F76DEB"/>
    <w:rsid w:val="00F957F5"/>
    <w:rsid w:val="00FA38DC"/>
    <w:rsid w:val="00FA579F"/>
    <w:rsid w:val="00FE593A"/>
    <w:rsid w:val="00FF248F"/>
    <w:rsid w:val="00FF56B2"/>
    <w:rsid w:val="01A35DF8"/>
    <w:rsid w:val="02912DCB"/>
    <w:rsid w:val="0469324E"/>
    <w:rsid w:val="076C0A50"/>
    <w:rsid w:val="1942073F"/>
    <w:rsid w:val="1A286E60"/>
    <w:rsid w:val="2F271F24"/>
    <w:rsid w:val="2F2C0EC4"/>
    <w:rsid w:val="2FCE37F8"/>
    <w:rsid w:val="3E8C46D6"/>
    <w:rsid w:val="4A503956"/>
    <w:rsid w:val="50250EFA"/>
    <w:rsid w:val="506C3EA6"/>
    <w:rsid w:val="59BB6623"/>
    <w:rsid w:val="5D064668"/>
    <w:rsid w:val="604326ED"/>
    <w:rsid w:val="644D76DA"/>
    <w:rsid w:val="646C6861"/>
    <w:rsid w:val="67647F64"/>
    <w:rsid w:val="69EF1C7F"/>
    <w:rsid w:val="6EE4639C"/>
    <w:rsid w:val="702934E7"/>
    <w:rsid w:val="76FA16A8"/>
    <w:rsid w:val="78B20F13"/>
    <w:rsid w:val="7CEB0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semiHidden/>
    <w:qFormat/>
    <w:rPr>
      <w:sz w:val="18"/>
      <w:szCs w:val="18"/>
    </w:rPr>
  </w:style>
  <w:style w:type="paragraph" w:styleId="a7">
    <w:name w:val="List Paragraph"/>
    <w:basedOn w:val="a"/>
    <w:uiPriority w:val="99"/>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semiHidden/>
    <w:qFormat/>
    <w:rPr>
      <w:sz w:val="18"/>
      <w:szCs w:val="18"/>
    </w:rPr>
  </w:style>
  <w:style w:type="paragraph" w:styleId="a7">
    <w:name w:val="List Paragraph"/>
    <w:basedOn w:val="a"/>
    <w:uiPriority w:val="99"/>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296</Words>
  <Characters>1688</Characters>
  <Application>Microsoft Office Word</Application>
  <DocSecurity>0</DocSecurity>
  <Lines>14</Lines>
  <Paragraphs>3</Paragraphs>
  <ScaleCrop>false</ScaleCrop>
  <Company>Microsoft</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张露莹</dc:creator>
  <cp:lastModifiedBy>王宇深</cp:lastModifiedBy>
  <cp:revision>11</cp:revision>
  <cp:lastPrinted>2024-08-28T07:33:00Z</cp:lastPrinted>
  <dcterms:created xsi:type="dcterms:W3CDTF">2023-03-10T07:40:00Z</dcterms:created>
  <dcterms:modified xsi:type="dcterms:W3CDTF">2024-08-28T09:40:00Z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855F6170D2004484B647E89533C2124B</vt:lpwstr>
  </property>
</Properties>
</file>