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方正小标宋_GBK" w:hAnsi="黑体" w:eastAsia="方正小标宋_GBK"/>
          <w:color w:val="000000"/>
          <w:sz w:val="36"/>
          <w:szCs w:val="36"/>
        </w:rPr>
      </w:pPr>
      <w:r>
        <w:rPr>
          <w:rFonts w:hint="eastAsia" w:ascii="方正小标宋_GBK" w:hAnsi="黑体" w:eastAsia="方正小标宋_GBK"/>
          <w:color w:val="000000"/>
          <w:sz w:val="36"/>
          <w:szCs w:val="36"/>
        </w:rPr>
        <w:t>关于做好2019-2020学年南通大学学生社团</w:t>
      </w:r>
    </w:p>
    <w:p>
      <w:pPr>
        <w:jc w:val="center"/>
        <w:rPr>
          <w:rFonts w:ascii="方正小标宋_GBK" w:hAnsi="黑体" w:eastAsia="方正小标宋_GBK"/>
          <w:color w:val="000000"/>
          <w:sz w:val="36"/>
          <w:szCs w:val="36"/>
        </w:rPr>
      </w:pPr>
      <w:r>
        <w:rPr>
          <w:rFonts w:hint="eastAsia" w:ascii="方正小标宋_GBK" w:hAnsi="黑体" w:eastAsia="方正小标宋_GBK"/>
          <w:color w:val="000000"/>
          <w:sz w:val="36"/>
          <w:szCs w:val="36"/>
        </w:rPr>
        <w:t>年审考核工作的通知</w:t>
      </w:r>
    </w:p>
    <w:p>
      <w:pPr>
        <w:spacing w:line="360" w:lineRule="auto"/>
        <w:rPr>
          <w:rFonts w:ascii="仿宋" w:hAnsi="仿宋" w:eastAsia="仿宋" w:cs="仿宋"/>
          <w:b/>
          <w:bCs/>
          <w:color w:val="000000"/>
          <w:sz w:val="28"/>
          <w:szCs w:val="28"/>
        </w:rPr>
      </w:pPr>
      <w:r>
        <w:rPr>
          <w:rFonts w:hint="eastAsia" w:ascii="仿宋" w:hAnsi="仿宋" w:eastAsia="仿宋" w:cs="仿宋"/>
          <w:color w:val="000000"/>
          <w:sz w:val="28"/>
          <w:szCs w:val="28"/>
        </w:rPr>
        <w:t>各学生社团：</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为全面掌握</w:t>
      </w:r>
      <w:r>
        <w:rPr>
          <w:rFonts w:ascii="仿宋" w:hAnsi="仿宋" w:eastAsia="仿宋" w:cs="仿宋"/>
          <w:color w:val="000000"/>
          <w:sz w:val="28"/>
          <w:szCs w:val="28"/>
        </w:rPr>
        <w:t>201</w:t>
      </w:r>
      <w:r>
        <w:rPr>
          <w:rFonts w:hint="eastAsia" w:ascii="仿宋" w:hAnsi="仿宋" w:eastAsia="仿宋" w:cs="仿宋"/>
          <w:color w:val="000000"/>
          <w:sz w:val="28"/>
          <w:szCs w:val="28"/>
        </w:rPr>
        <w:t>9-</w:t>
      </w:r>
      <w:r>
        <w:rPr>
          <w:rFonts w:ascii="仿宋" w:hAnsi="仿宋" w:eastAsia="仿宋" w:cs="仿宋"/>
          <w:color w:val="000000"/>
          <w:sz w:val="28"/>
          <w:szCs w:val="28"/>
        </w:rPr>
        <w:t>20</w:t>
      </w:r>
      <w:r>
        <w:rPr>
          <w:rFonts w:hint="eastAsia" w:ascii="仿宋" w:hAnsi="仿宋" w:eastAsia="仿宋" w:cs="仿宋"/>
          <w:color w:val="000000"/>
          <w:sz w:val="28"/>
          <w:szCs w:val="28"/>
        </w:rPr>
        <w:t>20学年全校各学生社团工作开展情况，进一步提升学生社团工作水平，以评促建，现对全校学生社团</w:t>
      </w:r>
      <w:r>
        <w:rPr>
          <w:rFonts w:ascii="仿宋" w:hAnsi="仿宋" w:eastAsia="仿宋" w:cs="仿宋"/>
          <w:color w:val="000000"/>
          <w:sz w:val="28"/>
          <w:szCs w:val="28"/>
        </w:rPr>
        <w:t>201</w:t>
      </w:r>
      <w:r>
        <w:rPr>
          <w:rFonts w:hint="eastAsia" w:ascii="仿宋" w:hAnsi="仿宋" w:eastAsia="仿宋" w:cs="仿宋"/>
          <w:color w:val="000000"/>
          <w:sz w:val="28"/>
          <w:szCs w:val="28"/>
        </w:rPr>
        <w:t>9-</w:t>
      </w:r>
      <w:r>
        <w:rPr>
          <w:rFonts w:ascii="仿宋" w:hAnsi="仿宋" w:eastAsia="仿宋" w:cs="仿宋"/>
          <w:color w:val="000000"/>
          <w:sz w:val="28"/>
          <w:szCs w:val="28"/>
        </w:rPr>
        <w:t>20</w:t>
      </w:r>
      <w:r>
        <w:rPr>
          <w:rFonts w:hint="eastAsia" w:ascii="仿宋" w:hAnsi="仿宋" w:eastAsia="仿宋" w:cs="仿宋"/>
          <w:color w:val="000000"/>
          <w:sz w:val="28"/>
          <w:szCs w:val="28"/>
        </w:rPr>
        <w:t>20学年的工作进行总结和考核。考核相关要求如下：</w:t>
      </w:r>
    </w:p>
    <w:p>
      <w:pPr>
        <w:spacing w:line="360" w:lineRule="auto"/>
        <w:ind w:firstLine="562" w:firstLineChars="200"/>
        <w:jc w:val="left"/>
        <w:rPr>
          <w:rFonts w:ascii="仿宋" w:hAnsi="仿宋" w:eastAsia="仿宋" w:cs="仿宋"/>
          <w:b/>
          <w:bCs/>
          <w:color w:val="000000"/>
          <w:sz w:val="28"/>
          <w:szCs w:val="28"/>
        </w:rPr>
      </w:pPr>
      <w:r>
        <w:rPr>
          <w:rFonts w:hint="eastAsia" w:ascii="仿宋" w:hAnsi="仿宋" w:eastAsia="仿宋" w:cs="仿宋"/>
          <w:b/>
          <w:bCs/>
          <w:color w:val="000000"/>
          <w:sz w:val="28"/>
          <w:szCs w:val="28"/>
        </w:rPr>
        <w:t>一、考核对象</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注册在籍的全体学生社团</w:t>
      </w:r>
    </w:p>
    <w:p>
      <w:pPr>
        <w:spacing w:line="360" w:lineRule="auto"/>
        <w:ind w:firstLine="562" w:firstLineChars="200"/>
        <w:jc w:val="left"/>
        <w:rPr>
          <w:rFonts w:ascii="仿宋" w:hAnsi="仿宋" w:eastAsia="仿宋" w:cs="仿宋"/>
          <w:color w:val="000000"/>
          <w:sz w:val="28"/>
          <w:szCs w:val="28"/>
        </w:rPr>
      </w:pPr>
      <w:r>
        <w:rPr>
          <w:rFonts w:hint="eastAsia" w:ascii="仿宋" w:hAnsi="仿宋" w:eastAsia="仿宋" w:cs="仿宋"/>
          <w:b/>
          <w:bCs/>
          <w:color w:val="000000"/>
          <w:sz w:val="28"/>
          <w:szCs w:val="28"/>
        </w:rPr>
        <w:t>二、考核方式</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年度学生社团考核工作将采取报送总结、调取数据、抽查核对、综合测评等方式进行。</w:t>
      </w:r>
      <w:r>
        <w:rPr>
          <w:rFonts w:hint="eastAsia" w:ascii="仿宋" w:hAnsi="仿宋" w:eastAsia="仿宋" w:cs="仿宋"/>
          <w:b/>
          <w:bCs/>
          <w:color w:val="000000"/>
          <w:sz w:val="28"/>
          <w:szCs w:val="28"/>
        </w:rPr>
        <w:t>一是报送总结</w:t>
      </w:r>
      <w:r>
        <w:rPr>
          <w:rFonts w:hint="eastAsia" w:ascii="仿宋" w:hAnsi="仿宋" w:eastAsia="仿宋" w:cs="仿宋"/>
          <w:color w:val="000000"/>
          <w:sz w:val="28"/>
          <w:szCs w:val="28"/>
        </w:rPr>
        <w:t>，各学生社团按照要求报送全学年社团工作总结及需社团申报的指标材料；</w:t>
      </w:r>
      <w:r>
        <w:rPr>
          <w:rFonts w:hint="eastAsia" w:ascii="仿宋" w:hAnsi="仿宋" w:eastAsia="仿宋" w:cs="仿宋"/>
          <w:b/>
          <w:bCs/>
          <w:color w:val="000000"/>
          <w:sz w:val="28"/>
          <w:szCs w:val="28"/>
        </w:rPr>
        <w:t>二是调取数据</w:t>
      </w:r>
      <w:r>
        <w:rPr>
          <w:rFonts w:hint="eastAsia" w:ascii="仿宋" w:hAnsi="仿宋" w:eastAsia="仿宋" w:cs="仿宋"/>
          <w:color w:val="000000"/>
          <w:sz w:val="28"/>
          <w:szCs w:val="28"/>
        </w:rPr>
        <w:t>，通过PU平台、社团活动备案、社团活动评议直接采集</w:t>
      </w:r>
      <w:r>
        <w:rPr>
          <w:rFonts w:hint="eastAsia" w:ascii="仿宋" w:hAnsi="仿宋" w:eastAsia="仿宋" w:cs="仿宋"/>
          <w:color w:val="000000"/>
          <w:sz w:val="28"/>
          <w:szCs w:val="28"/>
          <w:lang w:val="en-US" w:eastAsia="zh-CN"/>
        </w:rPr>
        <w:t>相关</w:t>
      </w:r>
      <w:r>
        <w:rPr>
          <w:rFonts w:hint="eastAsia" w:ascii="仿宋" w:hAnsi="仿宋" w:eastAsia="仿宋" w:cs="仿宋"/>
          <w:color w:val="000000"/>
          <w:sz w:val="28"/>
          <w:szCs w:val="28"/>
        </w:rPr>
        <w:t>工作开展及完成情况数据；</w:t>
      </w:r>
      <w:r>
        <w:rPr>
          <w:rFonts w:hint="eastAsia" w:ascii="仿宋" w:hAnsi="仿宋" w:eastAsia="仿宋" w:cs="仿宋"/>
          <w:b/>
          <w:bCs/>
          <w:color w:val="000000"/>
          <w:sz w:val="28"/>
          <w:szCs w:val="28"/>
        </w:rPr>
        <w:t>三是抽查核对</w:t>
      </w:r>
      <w:r>
        <w:rPr>
          <w:rFonts w:hint="eastAsia" w:ascii="仿宋" w:hAnsi="仿宋" w:eastAsia="仿宋" w:cs="仿宋"/>
          <w:color w:val="000000"/>
          <w:sz w:val="28"/>
          <w:szCs w:val="28"/>
        </w:rPr>
        <w:t>，通过网上抽查、核对，征求学院团委意见等方式，对社团工作开展情况及成效进行验证；</w:t>
      </w:r>
      <w:r>
        <w:rPr>
          <w:rFonts w:hint="eastAsia" w:ascii="仿宋" w:hAnsi="仿宋" w:eastAsia="仿宋" w:cs="仿宋"/>
          <w:b/>
          <w:bCs/>
          <w:color w:val="000000"/>
          <w:sz w:val="28"/>
          <w:szCs w:val="28"/>
        </w:rPr>
        <w:t>四是综合测评</w:t>
      </w:r>
      <w:r>
        <w:rPr>
          <w:rFonts w:hint="eastAsia" w:ascii="仿宋" w:hAnsi="仿宋" w:eastAsia="仿宋" w:cs="仿宋"/>
          <w:color w:val="000000"/>
          <w:sz w:val="28"/>
          <w:szCs w:val="28"/>
        </w:rPr>
        <w:t>，根据各社团工作总结，参考指标数据及抽查核对结果，结合日常工作推进落实情况，对各社团工作进行全面考评。</w:t>
      </w:r>
    </w:p>
    <w:p>
      <w:pPr>
        <w:spacing w:line="360" w:lineRule="auto"/>
        <w:ind w:firstLine="562" w:firstLineChars="200"/>
        <w:jc w:val="left"/>
        <w:rPr>
          <w:rFonts w:ascii="仿宋" w:hAnsi="仿宋" w:eastAsia="仿宋" w:cs="仿宋"/>
          <w:b/>
          <w:bCs/>
          <w:color w:val="000000"/>
          <w:sz w:val="28"/>
          <w:szCs w:val="28"/>
        </w:rPr>
      </w:pPr>
      <w:r>
        <w:rPr>
          <w:rFonts w:hint="eastAsia" w:ascii="仿宋" w:hAnsi="仿宋" w:eastAsia="仿宋" w:cs="仿宋"/>
          <w:b/>
          <w:bCs/>
          <w:color w:val="000000"/>
          <w:sz w:val="28"/>
          <w:szCs w:val="28"/>
        </w:rPr>
        <w:t>三、考核安排</w:t>
      </w:r>
    </w:p>
    <w:p>
      <w:pPr>
        <w:spacing w:line="360" w:lineRule="auto"/>
        <w:ind w:firstLine="562" w:firstLineChars="200"/>
        <w:rPr>
          <w:rFonts w:ascii="仿宋" w:hAnsi="仿宋" w:eastAsia="仿宋" w:cs="仿宋"/>
          <w:b/>
          <w:bCs/>
          <w:color w:val="000000"/>
          <w:sz w:val="28"/>
          <w:szCs w:val="28"/>
        </w:rPr>
      </w:pPr>
      <w:r>
        <w:rPr>
          <w:rFonts w:hint="eastAsia" w:ascii="仿宋" w:hAnsi="仿宋" w:eastAsia="仿宋" w:cs="仿宋"/>
          <w:b/>
          <w:bCs/>
          <w:color w:val="000000"/>
          <w:sz w:val="28"/>
          <w:szCs w:val="28"/>
        </w:rPr>
        <w:t>1</w:t>
      </w:r>
      <w:r>
        <w:rPr>
          <w:rFonts w:ascii="仿宋" w:hAnsi="仿宋" w:eastAsia="仿宋" w:cs="仿宋"/>
          <w:b/>
          <w:bCs/>
          <w:color w:val="000000"/>
          <w:sz w:val="28"/>
          <w:szCs w:val="28"/>
        </w:rPr>
        <w:t>.</w:t>
      </w:r>
      <w:r>
        <w:rPr>
          <w:rFonts w:hint="eastAsia" w:ascii="仿宋" w:hAnsi="仿宋" w:eastAsia="仿宋" w:cs="仿宋"/>
          <w:b/>
          <w:bCs/>
          <w:color w:val="000000"/>
          <w:sz w:val="28"/>
          <w:szCs w:val="28"/>
        </w:rPr>
        <w:t>内容要求：</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请各学生社团对照《2019-2020学年南通大学学生社团工作考核要点》逐项</w:t>
      </w:r>
      <w:r>
        <w:rPr>
          <w:rFonts w:hint="eastAsia" w:ascii="仿宋" w:hAnsi="仿宋" w:eastAsia="仿宋" w:cs="仿宋"/>
          <w:color w:val="000000"/>
          <w:sz w:val="28"/>
          <w:szCs w:val="28"/>
          <w:lang w:val="en-US" w:eastAsia="zh-CN"/>
        </w:rPr>
        <w:t>梳理</w:t>
      </w:r>
      <w:r>
        <w:rPr>
          <w:rFonts w:hint="eastAsia" w:ascii="仿宋" w:hAnsi="仿宋" w:eastAsia="仿宋" w:cs="仿宋"/>
          <w:color w:val="000000"/>
          <w:sz w:val="28"/>
          <w:szCs w:val="28"/>
        </w:rPr>
        <w:t>本社团工作，形成不超过3</w:t>
      </w:r>
      <w:r>
        <w:rPr>
          <w:rFonts w:ascii="仿宋" w:hAnsi="仿宋" w:eastAsia="仿宋" w:cs="仿宋"/>
          <w:color w:val="000000"/>
          <w:sz w:val="28"/>
          <w:szCs w:val="28"/>
        </w:rPr>
        <w:t>000</w:t>
      </w:r>
      <w:r>
        <w:rPr>
          <w:rFonts w:hint="eastAsia" w:ascii="仿宋" w:hAnsi="仿宋" w:eastAsia="仿宋" w:cs="仿宋"/>
          <w:color w:val="000000"/>
          <w:sz w:val="28"/>
          <w:szCs w:val="28"/>
        </w:rPr>
        <w:t>字的文字总结（包括5张代表性照片，每张大小不超过5M）。总结要坚持实事求是，无夸张、虚假信息，写清楚做了什么、怎么做的及实际效果。</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请各社团对考核要点中的申报类指标进行材料报送。逐条逐项梳理填写（每个具体项目字数控制在</w:t>
      </w:r>
      <w:r>
        <w:rPr>
          <w:rFonts w:ascii="仿宋" w:hAnsi="仿宋" w:eastAsia="仿宋" w:cs="仿宋"/>
          <w:color w:val="000000"/>
          <w:sz w:val="28"/>
          <w:szCs w:val="28"/>
        </w:rPr>
        <w:t>3</w:t>
      </w:r>
      <w:r>
        <w:rPr>
          <w:rFonts w:hint="eastAsia" w:ascii="仿宋" w:hAnsi="仿宋" w:eastAsia="仿宋" w:cs="仿宋"/>
          <w:color w:val="000000"/>
          <w:sz w:val="28"/>
          <w:szCs w:val="28"/>
        </w:rPr>
        <w:t>00字以内），可针对性地提供相关证明材料（注明项目编号），包括文件通知、活动照片、新闻报道等图片资料。填写内容及相关佐证材料将作为考核评价的重要依据。填写内容要重点突出、数据详实、简明扼要、实事求是，切忌弄虚作假。</w:t>
      </w:r>
    </w:p>
    <w:p>
      <w:pPr>
        <w:spacing w:line="360" w:lineRule="auto"/>
        <w:ind w:firstLine="562" w:firstLineChars="200"/>
        <w:rPr>
          <w:rFonts w:ascii="仿宋" w:hAnsi="仿宋" w:eastAsia="仿宋" w:cs="仿宋"/>
          <w:b/>
          <w:bCs/>
          <w:color w:val="000000"/>
          <w:sz w:val="28"/>
          <w:szCs w:val="28"/>
        </w:rPr>
      </w:pPr>
      <w:r>
        <w:rPr>
          <w:rFonts w:hint="eastAsia" w:ascii="仿宋" w:hAnsi="仿宋" w:eastAsia="仿宋" w:cs="仿宋"/>
          <w:b/>
          <w:bCs/>
          <w:color w:val="000000"/>
          <w:sz w:val="28"/>
          <w:szCs w:val="28"/>
        </w:rPr>
        <w:t>2</w:t>
      </w:r>
      <w:r>
        <w:rPr>
          <w:rFonts w:ascii="仿宋" w:hAnsi="仿宋" w:eastAsia="仿宋" w:cs="仿宋"/>
          <w:b/>
          <w:bCs/>
          <w:color w:val="000000"/>
          <w:sz w:val="28"/>
          <w:szCs w:val="28"/>
        </w:rPr>
        <w:t>.</w:t>
      </w:r>
      <w:r>
        <w:rPr>
          <w:rFonts w:hint="eastAsia" w:ascii="仿宋" w:hAnsi="仿宋" w:eastAsia="仿宋" w:cs="仿宋"/>
          <w:b/>
          <w:bCs/>
          <w:color w:val="000000"/>
          <w:sz w:val="28"/>
          <w:szCs w:val="28"/>
        </w:rPr>
        <w:t>报送要求：</w:t>
      </w: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请各社团于</w:t>
      </w:r>
      <w:r>
        <w:rPr>
          <w:rFonts w:ascii="仿宋" w:hAnsi="仿宋" w:eastAsia="仿宋" w:cs="仿宋"/>
          <w:color w:val="000000"/>
          <w:sz w:val="28"/>
          <w:szCs w:val="28"/>
        </w:rPr>
        <w:t>6</w:t>
      </w:r>
      <w:r>
        <w:rPr>
          <w:rFonts w:hint="eastAsia" w:ascii="仿宋" w:hAnsi="仿宋" w:eastAsia="仿宋" w:cs="仿宋"/>
          <w:color w:val="000000"/>
          <w:sz w:val="28"/>
          <w:szCs w:val="28"/>
        </w:rPr>
        <w:t>月</w:t>
      </w:r>
      <w:r>
        <w:rPr>
          <w:rFonts w:ascii="仿宋" w:hAnsi="仿宋" w:eastAsia="仿宋" w:cs="仿宋"/>
          <w:color w:val="000000"/>
          <w:sz w:val="28"/>
          <w:szCs w:val="28"/>
        </w:rPr>
        <w:t>14</w:t>
      </w:r>
      <w:r>
        <w:rPr>
          <w:rFonts w:hint="eastAsia" w:ascii="仿宋" w:hAnsi="仿宋" w:eastAsia="仿宋" w:cs="仿宋"/>
          <w:color w:val="000000"/>
          <w:sz w:val="28"/>
          <w:szCs w:val="28"/>
        </w:rPr>
        <w:t>日17：00前将本社团工作总结、《2019-2020学年南通大学学生社团工作考核指标报送表》及相关证明材料电子版，报送至指定邮箱（邮件名为“社团全称+</w:t>
      </w:r>
      <w:r>
        <w:rPr>
          <w:rFonts w:ascii="仿宋" w:hAnsi="仿宋" w:eastAsia="仿宋" w:cs="仿宋"/>
          <w:color w:val="000000"/>
          <w:sz w:val="28"/>
          <w:szCs w:val="28"/>
        </w:rPr>
        <w:t>2019-2020</w:t>
      </w:r>
      <w:r>
        <w:rPr>
          <w:rFonts w:hint="eastAsia" w:ascii="仿宋" w:hAnsi="仿宋" w:eastAsia="仿宋" w:cs="仿宋"/>
          <w:color w:val="000000"/>
          <w:sz w:val="28"/>
          <w:szCs w:val="28"/>
        </w:rPr>
        <w:t>年度总结考核材料”）。</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联系人：刘挺，王煜，王佳豪</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联系方式：0513-85012197</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官网Q</w:t>
      </w:r>
      <w:r>
        <w:rPr>
          <w:rFonts w:ascii="仿宋" w:hAnsi="仿宋" w:eastAsia="仿宋" w:cs="仿宋"/>
          <w:color w:val="000000"/>
          <w:sz w:val="28"/>
          <w:szCs w:val="28"/>
        </w:rPr>
        <w:t>Q</w:t>
      </w:r>
      <w:r>
        <w:rPr>
          <w:rFonts w:hint="eastAsia" w:ascii="仿宋" w:hAnsi="仿宋" w:eastAsia="仿宋" w:cs="仿宋"/>
          <w:color w:val="000000"/>
          <w:sz w:val="28"/>
          <w:szCs w:val="28"/>
        </w:rPr>
        <w:t>号：1661270784</w:t>
      </w:r>
    </w:p>
    <w:p>
      <w:pPr>
        <w:spacing w:line="360" w:lineRule="auto"/>
        <w:ind w:firstLine="560" w:firstLineChars="200"/>
        <w:jc w:val="left"/>
        <w:rPr>
          <w:rFonts w:ascii="仿宋" w:hAnsi="仿宋" w:eastAsia="仿宋" w:cs="仿宋"/>
          <w:color w:val="000000"/>
          <w:sz w:val="28"/>
          <w:szCs w:val="28"/>
        </w:rPr>
      </w:pPr>
      <w:r>
        <w:rPr>
          <w:rFonts w:hint="eastAsia" w:ascii="仿宋" w:hAnsi="仿宋" w:eastAsia="仿宋" w:cs="仿宋"/>
          <w:color w:val="000000"/>
          <w:sz w:val="28"/>
          <w:szCs w:val="28"/>
        </w:rPr>
        <w:t>电子邮箱：</w:t>
      </w:r>
      <w:r>
        <w:fldChar w:fldCharType="begin"/>
      </w:r>
      <w:r>
        <w:instrText xml:space="preserve"> HYPERLINK "mailto:1661270784@qq.com" </w:instrText>
      </w:r>
      <w:r>
        <w:fldChar w:fldCharType="separate"/>
      </w:r>
      <w:r>
        <w:rPr>
          <w:rStyle w:val="7"/>
          <w:rFonts w:hint="eastAsia" w:ascii="仿宋" w:hAnsi="仿宋" w:eastAsia="仿宋" w:cs="仿宋"/>
          <w:sz w:val="28"/>
          <w:szCs w:val="28"/>
        </w:rPr>
        <w:t>1661270784@qq.com</w:t>
      </w:r>
      <w:r>
        <w:rPr>
          <w:rStyle w:val="7"/>
          <w:rFonts w:hint="eastAsia" w:ascii="仿宋" w:hAnsi="仿宋" w:eastAsia="仿宋" w:cs="仿宋"/>
          <w:sz w:val="28"/>
          <w:szCs w:val="28"/>
        </w:rPr>
        <w:fldChar w:fldCharType="end"/>
      </w:r>
    </w:p>
    <w:p>
      <w:pPr>
        <w:spacing w:line="360" w:lineRule="auto"/>
        <w:ind w:firstLine="560" w:firstLineChars="200"/>
        <w:jc w:val="left"/>
        <w:rPr>
          <w:rFonts w:ascii="仿宋" w:hAnsi="仿宋" w:eastAsia="仿宋" w:cs="仿宋"/>
          <w:color w:val="000000"/>
          <w:sz w:val="28"/>
          <w:szCs w:val="28"/>
        </w:rPr>
      </w:pPr>
    </w:p>
    <w:p>
      <w:pPr>
        <w:spacing w:line="360" w:lineRule="auto"/>
        <w:ind w:firstLine="560" w:firstLineChars="200"/>
        <w:rPr>
          <w:rFonts w:ascii="仿宋" w:hAnsi="仿宋" w:eastAsia="仿宋" w:cs="仿宋"/>
          <w:color w:val="000000"/>
          <w:sz w:val="28"/>
          <w:szCs w:val="28"/>
        </w:rPr>
      </w:pPr>
      <w:r>
        <w:rPr>
          <w:rFonts w:hint="eastAsia" w:ascii="仿宋" w:hAnsi="仿宋" w:eastAsia="仿宋" w:cs="仿宋"/>
          <w:color w:val="000000"/>
          <w:sz w:val="28"/>
          <w:szCs w:val="28"/>
        </w:rPr>
        <w:t>附件：《2019-2020学年南通大学学生社团工作考核指标报送表》</w:t>
      </w:r>
    </w:p>
    <w:p>
      <w:pPr>
        <w:spacing w:line="360" w:lineRule="auto"/>
        <w:ind w:firstLine="560" w:firstLineChars="200"/>
        <w:jc w:val="right"/>
        <w:rPr>
          <w:rFonts w:ascii="仿宋" w:hAnsi="仿宋" w:eastAsia="仿宋" w:cs="仿宋"/>
          <w:color w:val="000000"/>
          <w:sz w:val="28"/>
          <w:szCs w:val="28"/>
        </w:rPr>
      </w:pPr>
    </w:p>
    <w:p>
      <w:pPr>
        <w:spacing w:line="360" w:lineRule="auto"/>
        <w:ind w:firstLine="560" w:firstLineChars="200"/>
        <w:jc w:val="right"/>
        <w:rPr>
          <w:rFonts w:ascii="仿宋" w:hAnsi="仿宋" w:eastAsia="仿宋" w:cs="仿宋"/>
          <w:color w:val="000000"/>
          <w:sz w:val="28"/>
          <w:szCs w:val="28"/>
        </w:rPr>
      </w:pPr>
      <w:r>
        <w:rPr>
          <w:rFonts w:hint="eastAsia" w:ascii="仿宋" w:hAnsi="仿宋" w:eastAsia="仿宋" w:cs="仿宋"/>
          <w:color w:val="000000"/>
          <w:sz w:val="28"/>
          <w:szCs w:val="28"/>
        </w:rPr>
        <w:t>南通大学学生社团联合会</w:t>
      </w:r>
    </w:p>
    <w:p>
      <w:pPr>
        <w:wordWrap w:val="0"/>
        <w:spacing w:line="360" w:lineRule="auto"/>
        <w:ind w:firstLine="560" w:firstLineChars="200"/>
        <w:jc w:val="right"/>
        <w:rPr>
          <w:rFonts w:ascii="仿宋" w:hAnsi="仿宋" w:eastAsia="仿宋" w:cs="仿宋"/>
          <w:color w:val="000000"/>
          <w:sz w:val="28"/>
          <w:szCs w:val="28"/>
        </w:rPr>
      </w:pPr>
      <w:r>
        <w:rPr>
          <w:rFonts w:hint="eastAsia" w:ascii="仿宋" w:hAnsi="仿宋" w:eastAsia="仿宋" w:cs="仿宋"/>
          <w:color w:val="000000"/>
          <w:sz w:val="28"/>
          <w:szCs w:val="28"/>
        </w:rPr>
        <w:t>2020年</w:t>
      </w:r>
      <w:r>
        <w:rPr>
          <w:rFonts w:hint="eastAsia" w:ascii="仿宋" w:hAnsi="仿宋" w:eastAsia="仿宋" w:cs="仿宋"/>
          <w:color w:val="000000"/>
          <w:sz w:val="28"/>
          <w:szCs w:val="28"/>
          <w:lang w:val="en-US" w:eastAsia="zh-CN"/>
        </w:rPr>
        <w:t>5</w:t>
      </w:r>
      <w:r>
        <w:rPr>
          <w:rFonts w:hint="eastAsia" w:ascii="仿宋" w:hAnsi="仿宋" w:eastAsia="仿宋" w:cs="仿宋"/>
          <w:color w:val="000000"/>
          <w:sz w:val="28"/>
          <w:szCs w:val="28"/>
        </w:rPr>
        <w:t>月</w:t>
      </w:r>
      <w:r>
        <w:rPr>
          <w:rFonts w:ascii="仿宋" w:hAnsi="仿宋" w:eastAsia="仿宋" w:cs="仿宋"/>
          <w:color w:val="000000"/>
          <w:sz w:val="28"/>
          <w:szCs w:val="28"/>
        </w:rPr>
        <w:t>1</w:t>
      </w:r>
      <w:r>
        <w:rPr>
          <w:rFonts w:hint="eastAsia" w:ascii="仿宋" w:hAnsi="仿宋" w:eastAsia="仿宋" w:cs="仿宋"/>
          <w:color w:val="000000"/>
          <w:sz w:val="28"/>
          <w:szCs w:val="28"/>
          <w:lang w:val="en-US" w:eastAsia="zh-CN"/>
        </w:rPr>
        <w:t>5</w:t>
      </w:r>
      <w:bookmarkStart w:id="0" w:name="_GoBack"/>
      <w:bookmarkEnd w:id="0"/>
      <w:r>
        <w:rPr>
          <w:rFonts w:hint="eastAsia" w:ascii="仿宋" w:hAnsi="仿宋" w:eastAsia="仿宋" w:cs="仿宋"/>
          <w:color w:val="000000"/>
          <w:sz w:val="28"/>
          <w:szCs w:val="28"/>
        </w:rPr>
        <w:t xml:space="preserve">日 </w:t>
      </w:r>
      <w:r>
        <w:rPr>
          <w:rFonts w:ascii="仿宋" w:hAnsi="仿宋" w:eastAsia="仿宋" w:cs="仿宋"/>
          <w:color w:val="000000"/>
          <w:sz w:val="28"/>
          <w:szCs w:val="28"/>
        </w:rPr>
        <w:t xml:space="preserve">  </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方正小标宋_GBK">
    <w:altName w:val="微软雅黑"/>
    <w:panose1 w:val="03000509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82E60"/>
    <w:rsid w:val="000D119F"/>
    <w:rsid w:val="00255E94"/>
    <w:rsid w:val="002F5C2B"/>
    <w:rsid w:val="00505374"/>
    <w:rsid w:val="00593F8C"/>
    <w:rsid w:val="00682666"/>
    <w:rsid w:val="007373B1"/>
    <w:rsid w:val="007A6337"/>
    <w:rsid w:val="00882E60"/>
    <w:rsid w:val="00A71761"/>
    <w:rsid w:val="00AA7E60"/>
    <w:rsid w:val="00B12A59"/>
    <w:rsid w:val="00CD1C54"/>
    <w:rsid w:val="00D64823"/>
    <w:rsid w:val="00E26B80"/>
    <w:rsid w:val="036A5B37"/>
    <w:rsid w:val="046B19D0"/>
    <w:rsid w:val="08592378"/>
    <w:rsid w:val="0A9C3778"/>
    <w:rsid w:val="0B5233A5"/>
    <w:rsid w:val="0E2B6029"/>
    <w:rsid w:val="12637776"/>
    <w:rsid w:val="12F604A4"/>
    <w:rsid w:val="16812C5D"/>
    <w:rsid w:val="17641C3C"/>
    <w:rsid w:val="1C0E679D"/>
    <w:rsid w:val="206776B7"/>
    <w:rsid w:val="280B3954"/>
    <w:rsid w:val="2B7E4FCE"/>
    <w:rsid w:val="2C791F5F"/>
    <w:rsid w:val="2D4E742E"/>
    <w:rsid w:val="2D5E5200"/>
    <w:rsid w:val="30D170FE"/>
    <w:rsid w:val="30F46435"/>
    <w:rsid w:val="343C5223"/>
    <w:rsid w:val="362765DE"/>
    <w:rsid w:val="3D191F7C"/>
    <w:rsid w:val="3D795327"/>
    <w:rsid w:val="42D52C52"/>
    <w:rsid w:val="442E1ABD"/>
    <w:rsid w:val="447E79F5"/>
    <w:rsid w:val="45A31715"/>
    <w:rsid w:val="4CAD7F91"/>
    <w:rsid w:val="4D5C044C"/>
    <w:rsid w:val="4F262B5F"/>
    <w:rsid w:val="4F9D1EC3"/>
    <w:rsid w:val="56B415C7"/>
    <w:rsid w:val="571228C7"/>
    <w:rsid w:val="576C419D"/>
    <w:rsid w:val="584E2961"/>
    <w:rsid w:val="58F22BDB"/>
    <w:rsid w:val="5A1F0CD7"/>
    <w:rsid w:val="5D101418"/>
    <w:rsid w:val="628E0B61"/>
    <w:rsid w:val="66E93E49"/>
    <w:rsid w:val="690B46E6"/>
    <w:rsid w:val="69E8046E"/>
    <w:rsid w:val="6C6836CF"/>
    <w:rsid w:val="79ED24B3"/>
    <w:rsid w:val="7AF22A1A"/>
    <w:rsid w:val="7CE25F8E"/>
    <w:rsid w:val="7D851F40"/>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等线" w:hAnsi="等线" w:eastAsia="等线" w:cs="宋体"/>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99"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qFormat="1" w:unhideWhenUsed="0" w:uiPriority="3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1"/>
      <w:lang w:val="en-US" w:eastAsia="zh-CN" w:bidi="ar-SA"/>
    </w:rPr>
  </w:style>
  <w:style w:type="character" w:default="1" w:styleId="6">
    <w:name w:val="Default Paragraph Font"/>
    <w:semiHidden/>
    <w:unhideWhenUsed/>
    <w:qFormat/>
    <w:uiPriority w:val="1"/>
  </w:style>
  <w:style w:type="table" w:default="1" w:styleId="4">
    <w:name w:val="Normal Table"/>
    <w:semiHidden/>
    <w:unhideWhenUsed/>
    <w:uiPriority w:val="99"/>
    <w:tblPr>
      <w:tblCellMar>
        <w:top w:w="0" w:type="dxa"/>
        <w:left w:w="108" w:type="dxa"/>
        <w:bottom w:w="0" w:type="dxa"/>
        <w:right w:w="108" w:type="dxa"/>
      </w:tblCellMar>
    </w:tblPr>
  </w:style>
  <w:style w:type="paragraph" w:styleId="2">
    <w:name w:val="footer"/>
    <w:basedOn w:val="1"/>
    <w:link w:val="9"/>
    <w:qFormat/>
    <w:uiPriority w:val="99"/>
    <w:pPr>
      <w:tabs>
        <w:tab w:val="center" w:pos="4153"/>
        <w:tab w:val="right" w:pos="8306"/>
      </w:tabs>
      <w:snapToGrid w:val="0"/>
      <w:jc w:val="left"/>
    </w:pPr>
    <w:rPr>
      <w:sz w:val="18"/>
      <w:szCs w:val="18"/>
    </w:rPr>
  </w:style>
  <w:style w:type="paragraph" w:styleId="3">
    <w:name w:val="header"/>
    <w:basedOn w:val="1"/>
    <w:link w:val="8"/>
    <w:qFormat/>
    <w:uiPriority w:val="99"/>
    <w:pPr>
      <w:pBdr>
        <w:bottom w:val="single" w:color="auto" w:sz="6" w:space="1"/>
      </w:pBdr>
      <w:tabs>
        <w:tab w:val="center" w:pos="4153"/>
        <w:tab w:val="right" w:pos="8306"/>
      </w:tabs>
      <w:snapToGrid w:val="0"/>
      <w:jc w:val="center"/>
    </w:pPr>
    <w:rPr>
      <w:sz w:val="18"/>
      <w:szCs w:val="18"/>
    </w:rPr>
  </w:style>
  <w:style w:type="table" w:styleId="5">
    <w:name w:val="Table Grid"/>
    <w:basedOn w:val="4"/>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7">
    <w:name w:val="Hyperlink"/>
    <w:basedOn w:val="6"/>
    <w:uiPriority w:val="0"/>
    <w:rPr>
      <w:color w:val="0000FF" w:themeColor="hyperlink"/>
      <w:u w:val="single"/>
      <w14:textFill>
        <w14:solidFill>
          <w14:schemeClr w14:val="hlink"/>
        </w14:solidFill>
      </w14:textFill>
    </w:rPr>
  </w:style>
  <w:style w:type="character" w:customStyle="1" w:styleId="8">
    <w:name w:val="页眉 字符"/>
    <w:basedOn w:val="6"/>
    <w:link w:val="3"/>
    <w:qFormat/>
    <w:uiPriority w:val="99"/>
    <w:rPr>
      <w:sz w:val="18"/>
      <w:szCs w:val="18"/>
    </w:rPr>
  </w:style>
  <w:style w:type="character" w:customStyle="1" w:styleId="9">
    <w:name w:val="页脚 字符"/>
    <w:basedOn w:val="6"/>
    <w:link w:val="2"/>
    <w:qFormat/>
    <w:uiPriority w:val="99"/>
    <w:rPr>
      <w:sz w:val="18"/>
      <w:szCs w:val="18"/>
    </w:rPr>
  </w:style>
  <w:style w:type="character" w:customStyle="1" w:styleId="10">
    <w:name w:val="Unresolved Mention"/>
    <w:basedOn w:val="6"/>
    <w:semiHidden/>
    <w:unhideWhenUsed/>
    <w:uiPriority w:val="99"/>
    <w:rPr>
      <w:color w:val="605E5C"/>
      <w:shd w:val="clear" w:color="auto" w:fill="E1DFDD"/>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2</Pages>
  <Words>142</Words>
  <Characters>815</Characters>
  <Lines>6</Lines>
  <Paragraphs>1</Paragraphs>
  <TotalTime>56</TotalTime>
  <ScaleCrop>false</ScaleCrop>
  <LinksUpToDate>false</LinksUpToDate>
  <CharactersWithSpaces>956</CharactersWithSpaces>
  <Application>WPS Office_11.1.0.9584_F1E327BC-269C-435d-A152-05C5408002CA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2018-05-28T12:46:00Z</dcterms:created>
  <dc:creator>17826151869@163.com</dc:creator>
  <cp:lastModifiedBy>Baymax</cp:lastModifiedBy>
  <dcterms:modified xsi:type="dcterms:W3CDTF">2020-05-14T16:04:08Z</dcterms:modified>
  <cp:revision>46</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2052-11.1.0.9584</vt:lpwstr>
  </property>
</Properties>
</file>